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D85098" w14:textId="77777777" w:rsidR="001B6459" w:rsidRPr="005452F5" w:rsidRDefault="001B6459" w:rsidP="005452F5">
      <w:pPr>
        <w:pStyle w:val="berschrift1"/>
      </w:pPr>
      <w:r>
        <w:t>Soluciones</w:t>
      </w:r>
      <w:r>
        <w:br/>
        <w:t>Modelos 3/4/5 – Aerogeneradores / energía eólica</w:t>
      </w:r>
    </w:p>
    <w:p w14:paraId="6D988E70" w14:textId="77777777" w:rsidR="001B6459" w:rsidRPr="003E4449" w:rsidRDefault="001B6459" w:rsidP="00906C2F">
      <w:pPr>
        <w:pStyle w:val="berschrift2"/>
      </w:pPr>
      <w:r>
        <w:t>Tarea temática</w:t>
      </w:r>
    </w:p>
    <w:p w14:paraId="109D59DF" w14:textId="77777777" w:rsidR="001B6459" w:rsidRDefault="001B6459" w:rsidP="00B601E0">
      <w:pPr>
        <w:numPr>
          <w:ilvl w:val="0"/>
          <w:numId w:val="42"/>
        </w:numPr>
        <w:rPr>
          <w:rFonts w:ascii="Arial" w:hAnsi="Arial" w:cs="Arial"/>
        </w:rPr>
      </w:pPr>
      <w:r>
        <w:rPr>
          <w:rFonts w:ascii="Arial" w:hAnsi="Arial"/>
        </w:rPr>
        <w:t>Además de la velocidad del viento, el rendimiento de una turbina eólica depende de los siguientes factores:</w:t>
      </w:r>
      <w:r>
        <w:rPr>
          <w:rFonts w:ascii="Arial" w:hAnsi="Arial"/>
        </w:rPr>
        <w:br/>
        <w:t xml:space="preserve">a) El tamaño del ángulo de ajuste (el ángulo en el que </w:t>
      </w:r>
      <w:r>
        <w:rPr>
          <w:rFonts w:ascii="Arial" w:hAnsi="Arial"/>
          <w:szCs w:val="24"/>
        </w:rPr>
        <w:t xml:space="preserve">se giran las aspas contra el eje de giro). Para nuestro modelo con aspas planas, lo más conveniente es optar por un ángulo de ajuste de aprox. 30º. </w:t>
      </w:r>
      <w:r>
        <w:rPr>
          <w:rFonts w:ascii="Arial" w:hAnsi="Arial"/>
          <w:szCs w:val="24"/>
        </w:rPr>
        <w:br/>
        <w:t>b) En nuestro modelo (aspas planas), del tamaño de la superficie de las aspas.</w:t>
      </w:r>
      <w:r>
        <w:rPr>
          <w:rFonts w:ascii="Arial" w:hAnsi="Arial"/>
          <w:szCs w:val="24"/>
        </w:rPr>
        <w:br/>
        <w:t xml:space="preserve">c) De la magnitud de la fricción de los rodamientos. </w:t>
      </w:r>
      <w:r>
        <w:rPr>
          <w:rFonts w:ascii="Arial" w:hAnsi="Arial"/>
        </w:rPr>
        <w:t xml:space="preserve">Los rotores, engranajes o generadores nunca pueden tener una eficiencia del 100 % debido a que se generan pérdidas de calor por la fricción de rodamientos o la fricción entre moléculas de aire. </w:t>
      </w:r>
      <w:r>
        <w:rPr>
          <w:rFonts w:ascii="Arial" w:hAnsi="Arial"/>
        </w:rPr>
        <w:br/>
        <w:t xml:space="preserve">La potencia obtenida no puede confundirse con el concepto del rendimiento particular de una máquina que trabaja con energía eólica, el cual describe la eficiencia misma. En este sentido, entre otras cosas, desempeñan un papel importante el tipo de rotor y el diseño de las </w:t>
      </w:r>
      <w:r>
        <w:rPr>
          <w:rFonts w:ascii="Arial" w:hAnsi="Arial"/>
          <w:szCs w:val="24"/>
        </w:rPr>
        <w:t>aspas</w:t>
      </w:r>
      <w:r>
        <w:rPr>
          <w:rFonts w:ascii="Arial" w:hAnsi="Arial"/>
        </w:rPr>
        <w:t xml:space="preserve">. Con el objetivo de alcanzar un nivel de rendimiento óptimo, la estructura de las </w:t>
      </w:r>
      <w:r>
        <w:rPr>
          <w:rFonts w:ascii="Arial" w:hAnsi="Arial"/>
          <w:szCs w:val="24"/>
        </w:rPr>
        <w:t xml:space="preserve">aspas </w:t>
      </w:r>
      <w:r>
        <w:rPr>
          <w:rFonts w:ascii="Arial" w:hAnsi="Arial"/>
        </w:rPr>
        <w:t>debe adecuarse a las distintas condiciones de viento.</w:t>
      </w:r>
    </w:p>
    <w:p w14:paraId="7F8D8B29" w14:textId="77777777" w:rsidR="001B6459" w:rsidRPr="00B601E0" w:rsidRDefault="001B6459" w:rsidP="00B601E0">
      <w:pPr>
        <w:numPr>
          <w:ilvl w:val="0"/>
          <w:numId w:val="42"/>
        </w:numPr>
        <w:rPr>
          <w:rFonts w:ascii="Arial" w:hAnsi="Arial" w:cs="Arial"/>
        </w:rPr>
      </w:pPr>
      <w:r>
        <w:rPr>
          <w:rFonts w:ascii="Arial" w:hAnsi="Arial"/>
        </w:rPr>
        <w:t>La potencia de un aerogenerador depende del viento o de las velocidades del viento, de la densidad del aire, y del rendimiento del equipo. En primer lugar, se calcula la intensidad del viento para multiplicarla por el rendimiento del equipo.</w:t>
      </w:r>
    </w:p>
    <w:p w14:paraId="7420AB36" w14:textId="77777777" w:rsidR="001B6459" w:rsidRPr="00846FBB" w:rsidRDefault="001B6459" w:rsidP="00846FBB">
      <w:pPr>
        <w:numPr>
          <w:ilvl w:val="0"/>
          <w:numId w:val="42"/>
        </w:numPr>
        <w:rPr>
          <w:rFonts w:ascii="Arial" w:hAnsi="Arial" w:cs="Arial"/>
        </w:rPr>
      </w:pPr>
      <w:r>
        <w:rPr>
          <w:rFonts w:ascii="Arial" w:hAnsi="Arial"/>
          <w:szCs w:val="24"/>
        </w:rPr>
        <w:t>Para determinar el nivel máximo posible de generación de electricidad en un año, se debe multiplicar la potencia de la turbina eólica por la cantidad de horas que hay en un año.</w:t>
      </w:r>
      <w:r>
        <w:rPr>
          <w:rFonts w:ascii="Arial" w:hAnsi="Arial"/>
          <w:szCs w:val="24"/>
        </w:rPr>
        <w:br/>
        <w:t xml:space="preserve">Resultado: </w:t>
      </w:r>
      <w:r>
        <w:rPr>
          <w:rFonts w:ascii="Arial" w:hAnsi="Arial"/>
        </w:rPr>
        <w:t xml:space="preserve">la turbina eólica tiene una potencia de </w:t>
      </w:r>
      <w:r>
        <w:rPr>
          <w:rFonts w:ascii="Arial" w:hAnsi="Arial"/>
          <w:szCs w:val="24"/>
        </w:rPr>
        <w:t>6 gigavatios hora</w:t>
      </w:r>
      <w:r>
        <w:rPr>
          <w:rFonts w:ascii="Arial" w:hAnsi="Arial"/>
        </w:rPr>
        <w:t>, lo que equivale a</w:t>
      </w:r>
      <w:r>
        <w:rPr>
          <w:rFonts w:ascii="Arial" w:hAnsi="Arial"/>
          <w:szCs w:val="24"/>
        </w:rPr>
        <w:t xml:space="preserve"> 6000 megavatios hora o 6 000 000 de kilovatios hora</w:t>
      </w:r>
      <w:r>
        <w:rPr>
          <w:rFonts w:ascii="Arial" w:hAnsi="Arial"/>
        </w:rPr>
        <w:t>. Con este nivel de potencia, se pueden abastecer aprox. 1714 hogares durante un año.</w:t>
      </w:r>
    </w:p>
    <w:p w14:paraId="2455389F" w14:textId="77777777" w:rsidR="001B6459" w:rsidRDefault="001B6459" w:rsidP="00ED4408">
      <w:pPr>
        <w:numPr>
          <w:ilvl w:val="0"/>
          <w:numId w:val="42"/>
        </w:numPr>
        <w:rPr>
          <w:rFonts w:ascii="Arial" w:hAnsi="Arial" w:cs="Arial"/>
        </w:rPr>
      </w:pPr>
      <w:r>
        <w:rPr>
          <w:rFonts w:ascii="Arial" w:hAnsi="Arial"/>
          <w:szCs w:val="24"/>
        </w:rPr>
        <w:t>Atlas eólico. El atlas eólico es un instrumento importante para autoridades de planificación, ingenieros de proyectos y organismos responsables de expedir autorizaciones para identificar espacios idóneos para el uso de energía eólica. Para catalogar la idoneidad de espacios para aerogeneradores, se habla también de la velocidad promedio del viento en una zona específica.</w:t>
      </w:r>
    </w:p>
    <w:p w14:paraId="7469E4EE" w14:textId="77777777" w:rsidR="001B6459" w:rsidRDefault="001B6459" w:rsidP="00A16C5F">
      <w:pPr>
        <w:numPr>
          <w:ilvl w:val="0"/>
          <w:numId w:val="42"/>
        </w:numPr>
        <w:jc w:val="left"/>
        <w:rPr>
          <w:rFonts w:ascii="Arial" w:hAnsi="Arial" w:cs="Arial"/>
        </w:rPr>
      </w:pPr>
      <w:r>
        <w:rPr>
          <w:rFonts w:ascii="Arial" w:hAnsi="Arial"/>
        </w:rPr>
        <w:t>a) Ventajas:</w:t>
      </w:r>
      <w:r>
        <w:rPr>
          <w:rFonts w:ascii="Arial" w:hAnsi="Arial"/>
        </w:rPr>
        <w:br/>
        <w:t>- No se emiten sustancias nocivas, como dióxido de carbono, óxido nítrico y dióxido de azufre, como en el caso de la generación convencional de electricidad.</w:t>
      </w:r>
      <w:r>
        <w:rPr>
          <w:rFonts w:ascii="Arial" w:hAnsi="Arial"/>
        </w:rPr>
        <w:br/>
        <w:t xml:space="preserve">- </w:t>
      </w:r>
      <w:r>
        <w:rPr>
          <w:rFonts w:ascii="Helvetica" w:hAnsi="Helvetica"/>
          <w:color w:val="000000"/>
          <w:shd w:val="clear" w:color="auto" w:fill="FFFFFF"/>
        </w:rPr>
        <w:t>No es necesario realizar importaciones costosas de materias primas (carbón, petróleo).</w:t>
      </w:r>
      <w:r>
        <w:rPr>
          <w:rFonts w:ascii="Helvetica" w:hAnsi="Helvetica"/>
          <w:color w:val="000000"/>
          <w:shd w:val="clear" w:color="auto" w:fill="FFFFFF"/>
        </w:rPr>
        <w:br/>
        <w:t xml:space="preserve">- La superficie utilizada en la práctica es mínima, en comparación con otras </w:t>
      </w:r>
      <w:r>
        <w:rPr>
          <w:rFonts w:ascii="Helvetica" w:hAnsi="Helvetica"/>
          <w:color w:val="000000"/>
          <w:shd w:val="clear" w:color="auto" w:fill="FFFFFF"/>
        </w:rPr>
        <w:lastRenderedPageBreak/>
        <w:t>instalaciones de producción de electricidad</w:t>
      </w:r>
      <w:r>
        <w:rPr>
          <w:rFonts w:ascii="Arial" w:hAnsi="Arial"/>
        </w:rPr>
        <w:br/>
        <w:t>b) Desventajas</w:t>
      </w:r>
      <w:r>
        <w:rPr>
          <w:rFonts w:ascii="Arial" w:hAnsi="Arial"/>
        </w:rPr>
        <w:br/>
        <w:t>- El viento no puede almacenarse. Debe convertirse en electricidad al instante.</w:t>
      </w:r>
      <w:r>
        <w:rPr>
          <w:rFonts w:ascii="Arial" w:hAnsi="Arial"/>
        </w:rPr>
        <w:br/>
        <w:t>- No siempre se puede predecir la intensidad del viento.</w:t>
      </w:r>
      <w:r>
        <w:rPr>
          <w:rFonts w:ascii="Arial" w:hAnsi="Arial"/>
        </w:rPr>
        <w:br/>
        <w:t xml:space="preserve">- Los </w:t>
      </w:r>
      <w:r>
        <w:rPr>
          <w:rFonts w:ascii="Helvetica" w:hAnsi="Helvetica"/>
          <w:color w:val="000000"/>
          <w:shd w:val="clear" w:color="auto" w:fill="FFFFFF"/>
        </w:rPr>
        <w:t>aerogeneradores pueden afectar a la fauna, en particular, a los pájaros.</w:t>
      </w:r>
    </w:p>
    <w:p w14:paraId="1D806F01" w14:textId="77777777" w:rsidR="001B6459" w:rsidRPr="003E4449" w:rsidRDefault="001B6459" w:rsidP="0085545D">
      <w:pPr>
        <w:pStyle w:val="berschrift2"/>
        <w:spacing w:before="240"/>
      </w:pPr>
      <w:r>
        <w:t>Tarea experimental 1</w:t>
      </w:r>
    </w:p>
    <w:p w14:paraId="632F4C9B" w14:textId="77777777" w:rsidR="001B6459" w:rsidRDefault="001B6459" w:rsidP="00BF5886">
      <w:pPr>
        <w:numPr>
          <w:ilvl w:val="0"/>
          <w:numId w:val="47"/>
        </w:numPr>
        <w:autoSpaceDE w:val="0"/>
        <w:autoSpaceDN w:val="0"/>
        <w:adjustRightInd w:val="0"/>
        <w:ind w:left="714" w:hanging="357"/>
        <w:jc w:val="left"/>
        <w:rPr>
          <w:rFonts w:ascii="Arial" w:hAnsi="Arial" w:cs="Arial"/>
        </w:rPr>
      </w:pPr>
      <w:r>
        <w:rPr>
          <w:rFonts w:ascii="Arial" w:hAnsi="Arial"/>
        </w:rPr>
        <w:t>No siempre es necesario contar con velocidades máximas para valorar la productividad de un aerogenerador. Los aerogeneradores se construyen y emplean de manera que se adapten a las diferentes condiciones de viento. Así, se asignan a clases de vientos. En determinadas circunstancias, un aerogenerador que esté girando de manera continua puede suministrar más electricidad en un año que una instalación construida para vientos de muy altas intensidades, pero que deba desconectarse con frecuencia, a fin de evitar daños por tormentas. La velocidad del viento a la que un aerogenerador se desconecta automáticamente se denomina velocidad de desconexión.</w:t>
      </w:r>
    </w:p>
    <w:p w14:paraId="289ACEF2" w14:textId="77777777" w:rsidR="001B6459" w:rsidRDefault="001B6459" w:rsidP="002A20B0">
      <w:pPr>
        <w:numPr>
          <w:ilvl w:val="0"/>
          <w:numId w:val="47"/>
        </w:numPr>
        <w:autoSpaceDE w:val="0"/>
        <w:autoSpaceDN w:val="0"/>
        <w:adjustRightInd w:val="0"/>
        <w:ind w:left="714" w:hanging="357"/>
        <w:jc w:val="left"/>
        <w:rPr>
          <w:rFonts w:ascii="Arial" w:hAnsi="Arial" w:cs="Arial"/>
        </w:rPr>
      </w:pPr>
      <w:r>
        <w:rPr>
          <w:rFonts w:ascii="Arial" w:hAnsi="Arial"/>
        </w:rPr>
        <w:t>Sí, el tamaño de la superficie de las palas influye en el rendimiento del aerogenerador.</w:t>
      </w:r>
    </w:p>
    <w:p w14:paraId="5601DE53" w14:textId="77777777" w:rsidR="001B6459" w:rsidRPr="003E4449" w:rsidRDefault="001B6459" w:rsidP="00DF423B">
      <w:pPr>
        <w:pStyle w:val="berschrift2"/>
        <w:spacing w:before="240"/>
      </w:pPr>
      <w:r>
        <w:t>Tarea experimental 2</w:t>
      </w:r>
    </w:p>
    <w:p w14:paraId="20BAE9C6" w14:textId="56988F14" w:rsidR="001B6459" w:rsidRDefault="001B6459" w:rsidP="00DF423B">
      <w:pPr>
        <w:numPr>
          <w:ilvl w:val="0"/>
          <w:numId w:val="48"/>
        </w:numPr>
        <w:autoSpaceDE w:val="0"/>
        <w:autoSpaceDN w:val="0"/>
        <w:adjustRightInd w:val="0"/>
        <w:jc w:val="left"/>
        <w:rPr>
          <w:rFonts w:ascii="Arial" w:hAnsi="Arial" w:cs="Arial"/>
        </w:rPr>
      </w:pPr>
      <w:r>
        <w:rPr>
          <w:rFonts w:ascii="Arial" w:hAnsi="Arial"/>
        </w:rPr>
        <w:t>La ráfaga de viento lateral hace que el rotor gire más rápido. El aire en movimiento ejerce la misma fuerza sobre todos los cuerpos opuestos a él. El movimiento de giro solo puede tener lugar cuando las fuerzas propulsoras son distintas en dos aspas o palas opuestas.</w:t>
      </w:r>
      <w:r>
        <w:rPr>
          <w:rFonts w:ascii="Arial" w:hAnsi="Arial"/>
        </w:rPr>
        <w:br/>
      </w:r>
      <w:r>
        <w:rPr>
          <w:rFonts w:ascii="Arial" w:hAnsi="Arial"/>
        </w:rPr>
        <w:br/>
      </w:r>
      <w:r w:rsidR="002C1518">
        <w:rPr>
          <w:noProof/>
        </w:rPr>
        <w:drawing>
          <wp:inline distT="0" distB="0" distL="0" distR="0" wp14:anchorId="381B9B70" wp14:editId="2B0AC0F0">
            <wp:extent cx="4391025" cy="2208530"/>
            <wp:effectExtent l="0" t="0" r="0" b="0"/>
            <wp:docPr id="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91025" cy="2208530"/>
                    </a:xfrm>
                    <a:prstGeom prst="rect">
                      <a:avLst/>
                    </a:prstGeom>
                    <a:noFill/>
                    <a:ln>
                      <a:noFill/>
                    </a:ln>
                  </pic:spPr>
                </pic:pic>
              </a:graphicData>
            </a:graphic>
          </wp:inline>
        </w:drawing>
      </w:r>
    </w:p>
    <w:p w14:paraId="3DA71FAE" w14:textId="77777777" w:rsidR="001B6459" w:rsidRDefault="001B6459" w:rsidP="000D6BEF">
      <w:pPr>
        <w:numPr>
          <w:ilvl w:val="0"/>
          <w:numId w:val="48"/>
        </w:numPr>
        <w:autoSpaceDE w:val="0"/>
        <w:autoSpaceDN w:val="0"/>
        <w:adjustRightInd w:val="0"/>
        <w:jc w:val="left"/>
        <w:rPr>
          <w:rFonts w:ascii="Arial" w:hAnsi="Arial" w:cs="Arial"/>
        </w:rPr>
      </w:pPr>
      <w:r>
        <w:rPr>
          <w:rFonts w:ascii="Arial" w:hAnsi="Arial"/>
        </w:rPr>
        <w:t>El modelo 4 se pone en marcha antes. Necesita un menor nivel de intensidad del viento para generar energía. Este es el motivo por el que se usan máquinas verticales de energía eólica cuando las intensidades de los vientos son más bien bajas y al estar cerca del suelo.</w:t>
      </w:r>
    </w:p>
    <w:p w14:paraId="4F772C61" w14:textId="77777777" w:rsidR="001B6459" w:rsidRPr="003E4449" w:rsidRDefault="001B6459" w:rsidP="00C7049A">
      <w:pPr>
        <w:pStyle w:val="berschrift2"/>
        <w:spacing w:before="240"/>
      </w:pPr>
      <w:r>
        <w:lastRenderedPageBreak/>
        <w:t>Tarea experimental 3</w:t>
      </w:r>
    </w:p>
    <w:p w14:paraId="29EE5ABC" w14:textId="77777777" w:rsidR="001B6459" w:rsidRDefault="001B6459" w:rsidP="00021F27">
      <w:pPr>
        <w:numPr>
          <w:ilvl w:val="0"/>
          <w:numId w:val="49"/>
        </w:numPr>
        <w:rPr>
          <w:rFonts w:ascii="Arial" w:hAnsi="Arial" w:cs="Arial"/>
        </w:rPr>
      </w:pPr>
      <w:r>
        <w:rPr>
          <w:rFonts w:ascii="Arial" w:hAnsi="Arial"/>
        </w:rPr>
        <w:t>El rendimiento de un aerogenerador depende, sobre todo, de una construcción aerodinámica óptima de las aspas. El rotor es el elemento que inicia la acción del aerogenerador.</w:t>
      </w:r>
    </w:p>
    <w:sectPr w:rsidR="001B6459" w:rsidSect="00E96821">
      <w:headerReference w:type="even" r:id="rId11"/>
      <w:headerReference w:type="default" r:id="rId12"/>
      <w:footerReference w:type="even" r:id="rId13"/>
      <w:footerReference w:type="default" r:id="rId14"/>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0DE81C" w14:textId="77777777" w:rsidR="00C051AD" w:rsidRDefault="00C051AD">
      <w:r>
        <w:separator/>
      </w:r>
    </w:p>
  </w:endnote>
  <w:endnote w:type="continuationSeparator" w:id="0">
    <w:p w14:paraId="6561AFEE" w14:textId="77777777" w:rsidR="00C051AD" w:rsidRDefault="00C051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1219C7" w14:textId="77777777" w:rsidR="001B6459" w:rsidRDefault="00F4229B">
    <w:pPr>
      <w:pStyle w:val="Fuzeile"/>
    </w:pPr>
    <w:r>
      <w:fldChar w:fldCharType="begin"/>
    </w:r>
    <w:r>
      <w:instrText>PAGE   \* MERGEFORMAT</w:instrText>
    </w:r>
    <w:r>
      <w:fldChar w:fldCharType="separate"/>
    </w:r>
    <w:r w:rsidR="001B6459">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5A54CA" w14:textId="77777777" w:rsidR="001B6459" w:rsidRDefault="001B6459">
    <w:pPr>
      <w:pStyle w:val="Fuzeile"/>
    </w:pPr>
    <w:r>
      <w:tab/>
    </w:r>
    <w:r>
      <w:tab/>
    </w:r>
    <w:r w:rsidR="00F4229B">
      <w:fldChar w:fldCharType="begin"/>
    </w:r>
    <w:r w:rsidR="00F4229B">
      <w:instrText>PAGE   \* MERGEFORMAT</w:instrText>
    </w:r>
    <w:r w:rsidR="00F4229B">
      <w:fldChar w:fldCharType="separate"/>
    </w:r>
    <w:r>
      <w:t>1</w:t>
    </w:r>
    <w:r w:rsidR="00F4229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26F9EC" w14:textId="77777777" w:rsidR="00C051AD" w:rsidRDefault="00C051AD">
      <w:r>
        <w:separator/>
      </w:r>
    </w:p>
  </w:footnote>
  <w:footnote w:type="continuationSeparator" w:id="0">
    <w:p w14:paraId="10402EA1" w14:textId="77777777" w:rsidR="00C051AD" w:rsidRDefault="00C051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4C5E96" w14:textId="6C3C86DF" w:rsidR="001B6459" w:rsidRDefault="001B6459" w:rsidP="00E96821">
    <w:pPr>
      <w:pStyle w:val="Kopfzeile"/>
    </w:pPr>
    <w:r>
      <w:rPr>
        <w:szCs w:val="24"/>
        <w:highlight w:val="yellow"/>
      </w:rPr>
      <w:t>EJE TEMÁTICO</w:t>
    </w:r>
    <w:r>
      <w:t xml:space="preserve"> </w:t>
    </w:r>
    <w:r>
      <w:tab/>
    </w:r>
    <w:r>
      <w:tab/>
    </w:r>
    <w:r w:rsidR="002C1518">
      <w:rPr>
        <w:noProof/>
      </w:rPr>
      <w:drawing>
        <wp:inline distT="0" distB="0" distL="0" distR="0" wp14:anchorId="6A60487B" wp14:editId="4B8C9BA9">
          <wp:extent cx="2587625" cy="431165"/>
          <wp:effectExtent l="0" t="0" r="0" b="0"/>
          <wp:docPr id="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7625" cy="43116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8E1DE5" w14:textId="521830BB" w:rsidR="001B6459" w:rsidRDefault="002C1518">
    <w:pPr>
      <w:pStyle w:val="Kopfzeile"/>
    </w:pPr>
    <w:r>
      <w:rPr>
        <w:noProof/>
      </w:rPr>
      <w:drawing>
        <wp:anchor distT="0" distB="0" distL="114300" distR="114300" simplePos="0" relativeHeight="251657728" behindDoc="0" locked="0" layoutInCell="1" allowOverlap="1" wp14:anchorId="0AC9934B" wp14:editId="46695615">
          <wp:simplePos x="0" y="0"/>
          <wp:positionH relativeFrom="column">
            <wp:posOffset>1854200</wp:posOffset>
          </wp:positionH>
          <wp:positionV relativeFrom="paragraph">
            <wp:posOffset>219710</wp:posOffset>
          </wp:positionV>
          <wp:extent cx="2879725" cy="259080"/>
          <wp:effectExtent l="0" t="0" r="0" b="0"/>
          <wp:wrapNone/>
          <wp:docPr id="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9725" cy="259080"/>
                  </a:xfrm>
                  <a:prstGeom prst="rect">
                    <a:avLst/>
                  </a:prstGeom>
                  <a:noFill/>
                </pic:spPr>
              </pic:pic>
            </a:graphicData>
          </a:graphic>
          <wp14:sizeRelH relativeFrom="page">
            <wp14:pctWidth>0</wp14:pctWidth>
          </wp14:sizeRelH>
          <wp14:sizeRelV relativeFrom="page">
            <wp14:pctHeight>0</wp14:pctHeight>
          </wp14:sizeRelV>
        </wp:anchor>
      </w:drawing>
    </w:r>
    <w:r w:rsidR="00C051AD">
      <w:t>Energías renovables – Education</w:t>
    </w:r>
    <w:r w:rsidR="00C051AD">
      <w:tab/>
    </w:r>
    <w:r w:rsidR="00C051AD">
      <w:tab/>
    </w:r>
    <w:r>
      <w:rPr>
        <w:noProof/>
      </w:rPr>
      <w:drawing>
        <wp:inline distT="0" distB="0" distL="0" distR="0" wp14:anchorId="72245A57" wp14:editId="21350C5E">
          <wp:extent cx="690245" cy="690245"/>
          <wp:effectExtent l="0" t="0" r="0" b="0"/>
          <wp:docPr id="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0245" cy="6902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pStyle w:val="berschrift4"/>
      <w:lvlText w:val="%1.%2.%3.%4"/>
      <w:legacy w:legacy="1" w:legacySpace="144" w:legacyIndent="0"/>
      <w:lvlJc w:val="left"/>
      <w:rPr>
        <w:rFonts w:cs="Times New Roman"/>
      </w:rPr>
    </w:lvl>
    <w:lvl w:ilvl="4">
      <w:start w:val="1"/>
      <w:numFmt w:val="decimal"/>
      <w:pStyle w:val="berschrift5"/>
      <w:lvlText w:val="%1.%2.%3.%4.%5"/>
      <w:legacy w:legacy="1" w:legacySpace="144" w:legacyIndent="0"/>
      <w:lvlJc w:val="left"/>
      <w:rPr>
        <w:rFonts w:cs="Times New Roman"/>
      </w:rPr>
    </w:lvl>
    <w:lvl w:ilvl="5">
      <w:start w:val="1"/>
      <w:numFmt w:val="decimal"/>
      <w:pStyle w:val="berschrift6"/>
      <w:lvlText w:val="%1.%2.%3.%4.%5.%6"/>
      <w:legacy w:legacy="1" w:legacySpace="144" w:legacyIndent="0"/>
      <w:lvlJc w:val="left"/>
      <w:rPr>
        <w:rFonts w:cs="Times New Roman"/>
      </w:rPr>
    </w:lvl>
    <w:lvl w:ilvl="6">
      <w:start w:val="1"/>
      <w:numFmt w:val="decimal"/>
      <w:pStyle w:val="berschrift7"/>
      <w:lvlText w:val="%1.%2.%3.%4.%5.%6.%7"/>
      <w:legacy w:legacy="1" w:legacySpace="144" w:legacyIndent="0"/>
      <w:lvlJc w:val="left"/>
      <w:rPr>
        <w:rFonts w:cs="Times New Roman"/>
      </w:rPr>
    </w:lvl>
    <w:lvl w:ilvl="7">
      <w:start w:val="1"/>
      <w:numFmt w:val="decimal"/>
      <w:pStyle w:val="berschrift8"/>
      <w:lvlText w:val="%1.%2.%3.%4.%5.%6.%7.%8"/>
      <w:legacy w:legacy="1" w:legacySpace="144" w:legacyIndent="0"/>
      <w:lvlJc w:val="left"/>
      <w:rPr>
        <w:rFonts w:cs="Times New Roman"/>
      </w:rPr>
    </w:lvl>
    <w:lvl w:ilvl="8">
      <w:start w:val="1"/>
      <w:numFmt w:val="decimal"/>
      <w:pStyle w:val="berschrift9"/>
      <w:lvlText w:val="%1.%2.%3.%4.%5.%6.%7.%8.%9"/>
      <w:legacy w:legacy="1" w:legacySpace="144" w:legacyIndent="0"/>
      <w:lvlJc w:val="left"/>
      <w:rPr>
        <w:rFonts w:cs="Times New Roman"/>
      </w:rPr>
    </w:lvl>
  </w:abstractNum>
  <w:abstractNum w:abstractNumId="11" w15:restartNumberingAfterBreak="0">
    <w:nsid w:val="018A2EFA"/>
    <w:multiLevelType w:val="hybridMultilevel"/>
    <w:tmpl w:val="D95AF09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C62BBF"/>
    <w:multiLevelType w:val="hybridMultilevel"/>
    <w:tmpl w:val="27E278FE"/>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0E296D82"/>
    <w:multiLevelType w:val="hybridMultilevel"/>
    <w:tmpl w:val="CA8C047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60A2FD8"/>
    <w:multiLevelType w:val="hybridMultilevel"/>
    <w:tmpl w:val="80A2325A"/>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6A6189F"/>
    <w:multiLevelType w:val="multilevel"/>
    <w:tmpl w:val="31E465EA"/>
    <w:lvl w:ilvl="0">
      <w:start w:val="1"/>
      <w:numFmt w:val="decimal"/>
      <w:isLgl/>
      <w:lvlText w:val="§ %1"/>
      <w:lvlJc w:val="left"/>
      <w:pPr>
        <w:tabs>
          <w:tab w:val="num" w:pos="851"/>
        </w:tabs>
        <w:ind w:left="851" w:hanging="851"/>
      </w:pPr>
      <w:rPr>
        <w:rFonts w:cs="Times New Roman" w:hint="default"/>
      </w:rPr>
    </w:lvl>
    <w:lvl w:ilvl="1">
      <w:start w:val="1"/>
      <w:numFmt w:val="decimal"/>
      <w:lvlText w:val="§ %1.%2"/>
      <w:lvlJc w:val="left"/>
      <w:pPr>
        <w:tabs>
          <w:tab w:val="num" w:pos="576"/>
        </w:tabs>
        <w:ind w:left="576" w:hanging="576"/>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2" w15:restartNumberingAfterBreak="0">
    <w:nsid w:val="1A4A4251"/>
    <w:multiLevelType w:val="hybridMultilevel"/>
    <w:tmpl w:val="A95CBED6"/>
    <w:lvl w:ilvl="0" w:tplc="04070007">
      <w:start w:val="1"/>
      <w:numFmt w:val="bullet"/>
      <w:lvlText w:val="-"/>
      <w:lvlJc w:val="left"/>
      <w:pPr>
        <w:tabs>
          <w:tab w:val="num" w:pos="1429"/>
        </w:tabs>
        <w:ind w:left="1429" w:hanging="360"/>
      </w:pPr>
      <w:rPr>
        <w:sz w:val="16"/>
      </w:rPr>
    </w:lvl>
    <w:lvl w:ilvl="1" w:tplc="04070003" w:tentative="1">
      <w:start w:val="1"/>
      <w:numFmt w:val="bullet"/>
      <w:lvlText w:val="o"/>
      <w:lvlJc w:val="left"/>
      <w:pPr>
        <w:tabs>
          <w:tab w:val="num" w:pos="2149"/>
        </w:tabs>
        <w:ind w:left="2149" w:hanging="360"/>
      </w:pPr>
      <w:rPr>
        <w:rFonts w:ascii="Courier New" w:hAnsi="Courier New" w:hint="default"/>
      </w:rPr>
    </w:lvl>
    <w:lvl w:ilvl="2" w:tplc="04070005" w:tentative="1">
      <w:start w:val="1"/>
      <w:numFmt w:val="bullet"/>
      <w:lvlText w:val=""/>
      <w:lvlJc w:val="left"/>
      <w:pPr>
        <w:tabs>
          <w:tab w:val="num" w:pos="2869"/>
        </w:tabs>
        <w:ind w:left="2869" w:hanging="360"/>
      </w:pPr>
      <w:rPr>
        <w:rFonts w:ascii="Wingdings" w:hAnsi="Wingdings" w:hint="default"/>
      </w:rPr>
    </w:lvl>
    <w:lvl w:ilvl="3" w:tplc="04070001" w:tentative="1">
      <w:start w:val="1"/>
      <w:numFmt w:val="bullet"/>
      <w:lvlText w:val=""/>
      <w:lvlJc w:val="left"/>
      <w:pPr>
        <w:tabs>
          <w:tab w:val="num" w:pos="3589"/>
        </w:tabs>
        <w:ind w:left="3589" w:hanging="360"/>
      </w:pPr>
      <w:rPr>
        <w:rFonts w:ascii="Symbol" w:hAnsi="Symbol" w:hint="default"/>
      </w:rPr>
    </w:lvl>
    <w:lvl w:ilvl="4" w:tplc="04070003" w:tentative="1">
      <w:start w:val="1"/>
      <w:numFmt w:val="bullet"/>
      <w:lvlText w:val="o"/>
      <w:lvlJc w:val="left"/>
      <w:pPr>
        <w:tabs>
          <w:tab w:val="num" w:pos="4309"/>
        </w:tabs>
        <w:ind w:left="4309" w:hanging="360"/>
      </w:pPr>
      <w:rPr>
        <w:rFonts w:ascii="Courier New" w:hAnsi="Courier New" w:hint="default"/>
      </w:rPr>
    </w:lvl>
    <w:lvl w:ilvl="5" w:tplc="04070005" w:tentative="1">
      <w:start w:val="1"/>
      <w:numFmt w:val="bullet"/>
      <w:lvlText w:val=""/>
      <w:lvlJc w:val="left"/>
      <w:pPr>
        <w:tabs>
          <w:tab w:val="num" w:pos="5029"/>
        </w:tabs>
        <w:ind w:left="5029" w:hanging="360"/>
      </w:pPr>
      <w:rPr>
        <w:rFonts w:ascii="Wingdings" w:hAnsi="Wingdings" w:hint="default"/>
      </w:rPr>
    </w:lvl>
    <w:lvl w:ilvl="6" w:tplc="04070001" w:tentative="1">
      <w:start w:val="1"/>
      <w:numFmt w:val="bullet"/>
      <w:lvlText w:val=""/>
      <w:lvlJc w:val="left"/>
      <w:pPr>
        <w:tabs>
          <w:tab w:val="num" w:pos="5749"/>
        </w:tabs>
        <w:ind w:left="5749" w:hanging="360"/>
      </w:pPr>
      <w:rPr>
        <w:rFonts w:ascii="Symbol" w:hAnsi="Symbol" w:hint="default"/>
      </w:rPr>
    </w:lvl>
    <w:lvl w:ilvl="7" w:tplc="04070003" w:tentative="1">
      <w:start w:val="1"/>
      <w:numFmt w:val="bullet"/>
      <w:lvlText w:val="o"/>
      <w:lvlJc w:val="left"/>
      <w:pPr>
        <w:tabs>
          <w:tab w:val="num" w:pos="6469"/>
        </w:tabs>
        <w:ind w:left="6469" w:hanging="360"/>
      </w:pPr>
      <w:rPr>
        <w:rFonts w:ascii="Courier New" w:hAnsi="Courier New" w:hint="default"/>
      </w:rPr>
    </w:lvl>
    <w:lvl w:ilvl="8" w:tplc="04070005" w:tentative="1">
      <w:start w:val="1"/>
      <w:numFmt w:val="bullet"/>
      <w:lvlText w:val=""/>
      <w:lvlJc w:val="left"/>
      <w:pPr>
        <w:tabs>
          <w:tab w:val="num" w:pos="7189"/>
        </w:tabs>
        <w:ind w:left="7189" w:hanging="360"/>
      </w:pPr>
      <w:rPr>
        <w:rFonts w:ascii="Wingdings" w:hAnsi="Wingdings" w:hint="default"/>
      </w:rPr>
    </w:lvl>
  </w:abstractNum>
  <w:abstractNum w:abstractNumId="23" w15:restartNumberingAfterBreak="0">
    <w:nsid w:val="1F7D4570"/>
    <w:multiLevelType w:val="multilevel"/>
    <w:tmpl w:val="20944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FCC11BC"/>
    <w:multiLevelType w:val="hybridMultilevel"/>
    <w:tmpl w:val="C8D6372C"/>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25"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3D1460D"/>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7"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F90039"/>
    <w:multiLevelType w:val="hybridMultilevel"/>
    <w:tmpl w:val="9378C86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35E42AC9"/>
    <w:multiLevelType w:val="hybridMultilevel"/>
    <w:tmpl w:val="4A2836C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31" w15:restartNumberingAfterBreak="0">
    <w:nsid w:val="409B4249"/>
    <w:multiLevelType w:val="hybridMultilevel"/>
    <w:tmpl w:val="6C489C90"/>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42824764"/>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cs="Times New Roman" w:hint="default"/>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cs="Times New Roman" w:hint="default"/>
        <w:sz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6B4763"/>
    <w:multiLevelType w:val="multilevel"/>
    <w:tmpl w:val="0407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7" w15:restartNumberingAfterBreak="0">
    <w:nsid w:val="748F5681"/>
    <w:multiLevelType w:val="multilevel"/>
    <w:tmpl w:val="D6C28C7E"/>
    <w:lvl w:ilvl="0">
      <w:start w:val="1"/>
      <w:numFmt w:val="decimal"/>
      <w:lvlText w:val="(%1)"/>
      <w:lvlJc w:val="left"/>
      <w:pPr>
        <w:tabs>
          <w:tab w:val="num" w:pos="397"/>
        </w:tabs>
      </w:pPr>
      <w:rPr>
        <w:rFonts w:ascii="Arial" w:hAnsi="Arial" w:cs="Times New Roman" w:hint="default"/>
        <w:sz w:val="22"/>
      </w:rPr>
    </w:lvl>
    <w:lvl w:ilvl="1">
      <w:start w:val="1"/>
      <w:numFmt w:val="decimal"/>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38" w15:restartNumberingAfterBreak="0">
    <w:nsid w:val="767D7B79"/>
    <w:multiLevelType w:val="hybridMultilevel"/>
    <w:tmpl w:val="51D601D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 w15:restartNumberingAfterBreak="0">
    <w:nsid w:val="78B91FF7"/>
    <w:multiLevelType w:val="hybridMultilevel"/>
    <w:tmpl w:val="C38453C8"/>
    <w:lvl w:ilvl="0" w:tplc="0407000F">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35"/>
  </w:num>
  <w:num w:numId="13">
    <w:abstractNumId w:val="13"/>
  </w:num>
  <w:num w:numId="14">
    <w:abstractNumId w:val="40"/>
  </w:num>
  <w:num w:numId="15">
    <w:abstractNumId w:val="19"/>
  </w:num>
  <w:num w:numId="16">
    <w:abstractNumId w:val="17"/>
  </w:num>
  <w:num w:numId="17">
    <w:abstractNumId w:val="18"/>
  </w:num>
  <w:num w:numId="18">
    <w:abstractNumId w:val="21"/>
  </w:num>
  <w:num w:numId="19">
    <w:abstractNumId w:val="37"/>
  </w:num>
  <w:num w:numId="20">
    <w:abstractNumId w:val="34"/>
  </w:num>
  <w:num w:numId="21">
    <w:abstractNumId w:val="33"/>
  </w:num>
  <w:num w:numId="22">
    <w:abstractNumId w:val="25"/>
  </w:num>
  <w:num w:numId="23">
    <w:abstractNumId w:val="27"/>
  </w:num>
  <w:num w:numId="24">
    <w:abstractNumId w:val="26"/>
  </w:num>
  <w:num w:numId="25">
    <w:abstractNumId w:val="32"/>
  </w:num>
  <w:num w:numId="26">
    <w:abstractNumId w:val="3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24"/>
  </w:num>
  <w:num w:numId="39">
    <w:abstractNumId w:val="39"/>
  </w:num>
  <w:num w:numId="40">
    <w:abstractNumId w:val="16"/>
  </w:num>
  <w:num w:numId="41">
    <w:abstractNumId w:val="20"/>
  </w:num>
  <w:num w:numId="42">
    <w:abstractNumId w:val="15"/>
  </w:num>
  <w:num w:numId="43">
    <w:abstractNumId w:val="22"/>
  </w:num>
  <w:num w:numId="44">
    <w:abstractNumId w:val="11"/>
  </w:num>
  <w:num w:numId="45">
    <w:abstractNumId w:val="23"/>
  </w:num>
  <w:num w:numId="46">
    <w:abstractNumId w:val="31"/>
  </w:num>
  <w:num w:numId="47">
    <w:abstractNumId w:val="38"/>
  </w:num>
  <w:num w:numId="48">
    <w:abstractNumId w:val="29"/>
  </w:num>
  <w:num w:numId="49">
    <w:abstractNumId w:val="2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5676"/>
    <w:rsid w:val="000038C5"/>
    <w:rsid w:val="0001364C"/>
    <w:rsid w:val="00014285"/>
    <w:rsid w:val="00015DCF"/>
    <w:rsid w:val="000173AE"/>
    <w:rsid w:val="00021F27"/>
    <w:rsid w:val="00022F11"/>
    <w:rsid w:val="0002512F"/>
    <w:rsid w:val="0003721F"/>
    <w:rsid w:val="0004739D"/>
    <w:rsid w:val="00047CC3"/>
    <w:rsid w:val="00051787"/>
    <w:rsid w:val="0005193D"/>
    <w:rsid w:val="00051C59"/>
    <w:rsid w:val="000656BD"/>
    <w:rsid w:val="000722C8"/>
    <w:rsid w:val="00073DCB"/>
    <w:rsid w:val="000764B6"/>
    <w:rsid w:val="000768BA"/>
    <w:rsid w:val="000800CF"/>
    <w:rsid w:val="00083965"/>
    <w:rsid w:val="00083EE8"/>
    <w:rsid w:val="000956FB"/>
    <w:rsid w:val="000A14B0"/>
    <w:rsid w:val="000A3444"/>
    <w:rsid w:val="000A58E5"/>
    <w:rsid w:val="000B0025"/>
    <w:rsid w:val="000B3FBA"/>
    <w:rsid w:val="000C0C66"/>
    <w:rsid w:val="000D0BC4"/>
    <w:rsid w:val="000D3717"/>
    <w:rsid w:val="000D5B7A"/>
    <w:rsid w:val="000D6BEF"/>
    <w:rsid w:val="000D7297"/>
    <w:rsid w:val="000E3792"/>
    <w:rsid w:val="000F05B0"/>
    <w:rsid w:val="000F7641"/>
    <w:rsid w:val="000F7CFD"/>
    <w:rsid w:val="001064D3"/>
    <w:rsid w:val="001110AF"/>
    <w:rsid w:val="00111235"/>
    <w:rsid w:val="00115EF8"/>
    <w:rsid w:val="00115F2E"/>
    <w:rsid w:val="00122903"/>
    <w:rsid w:val="0012561E"/>
    <w:rsid w:val="00125D86"/>
    <w:rsid w:val="001278F5"/>
    <w:rsid w:val="00150FB2"/>
    <w:rsid w:val="00151176"/>
    <w:rsid w:val="00163A49"/>
    <w:rsid w:val="00165F39"/>
    <w:rsid w:val="0017296D"/>
    <w:rsid w:val="0017355E"/>
    <w:rsid w:val="00190988"/>
    <w:rsid w:val="0019251C"/>
    <w:rsid w:val="001A449E"/>
    <w:rsid w:val="001A684F"/>
    <w:rsid w:val="001A7224"/>
    <w:rsid w:val="001B325C"/>
    <w:rsid w:val="001B6459"/>
    <w:rsid w:val="001B764B"/>
    <w:rsid w:val="001C407D"/>
    <w:rsid w:val="001D1C2A"/>
    <w:rsid w:val="001D5676"/>
    <w:rsid w:val="001D69C8"/>
    <w:rsid w:val="001E6344"/>
    <w:rsid w:val="001E6448"/>
    <w:rsid w:val="001E67A0"/>
    <w:rsid w:val="001F09EF"/>
    <w:rsid w:val="001F17D2"/>
    <w:rsid w:val="001F4F66"/>
    <w:rsid w:val="001F769C"/>
    <w:rsid w:val="00201122"/>
    <w:rsid w:val="00204678"/>
    <w:rsid w:val="002046AD"/>
    <w:rsid w:val="00205E7E"/>
    <w:rsid w:val="002067FB"/>
    <w:rsid w:val="00210E1D"/>
    <w:rsid w:val="00217A7E"/>
    <w:rsid w:val="00220513"/>
    <w:rsid w:val="002217B0"/>
    <w:rsid w:val="002323C1"/>
    <w:rsid w:val="00241577"/>
    <w:rsid w:val="00247250"/>
    <w:rsid w:val="00251174"/>
    <w:rsid w:val="0026611F"/>
    <w:rsid w:val="002718A2"/>
    <w:rsid w:val="00271A2E"/>
    <w:rsid w:val="00280D4B"/>
    <w:rsid w:val="00282294"/>
    <w:rsid w:val="0028590F"/>
    <w:rsid w:val="002A20B0"/>
    <w:rsid w:val="002A22E6"/>
    <w:rsid w:val="002A5084"/>
    <w:rsid w:val="002A69BD"/>
    <w:rsid w:val="002C1518"/>
    <w:rsid w:val="002C2363"/>
    <w:rsid w:val="002C2B5C"/>
    <w:rsid w:val="002C4981"/>
    <w:rsid w:val="002D3AB9"/>
    <w:rsid w:val="002D3EE9"/>
    <w:rsid w:val="002E1AAA"/>
    <w:rsid w:val="002E78C1"/>
    <w:rsid w:val="002F099E"/>
    <w:rsid w:val="00301F1E"/>
    <w:rsid w:val="003024E6"/>
    <w:rsid w:val="00302C0E"/>
    <w:rsid w:val="00304DD1"/>
    <w:rsid w:val="003100A9"/>
    <w:rsid w:val="00311190"/>
    <w:rsid w:val="00323B3E"/>
    <w:rsid w:val="00323D2C"/>
    <w:rsid w:val="00333C1F"/>
    <w:rsid w:val="00341FA6"/>
    <w:rsid w:val="00342916"/>
    <w:rsid w:val="0034375F"/>
    <w:rsid w:val="0035076B"/>
    <w:rsid w:val="0035785D"/>
    <w:rsid w:val="003612D5"/>
    <w:rsid w:val="0036332F"/>
    <w:rsid w:val="00363EE2"/>
    <w:rsid w:val="00383D6D"/>
    <w:rsid w:val="00384F22"/>
    <w:rsid w:val="003859EA"/>
    <w:rsid w:val="00385F80"/>
    <w:rsid w:val="00393C1A"/>
    <w:rsid w:val="003A705F"/>
    <w:rsid w:val="003B0332"/>
    <w:rsid w:val="003C1EF0"/>
    <w:rsid w:val="003C382C"/>
    <w:rsid w:val="003D0688"/>
    <w:rsid w:val="003D5BEC"/>
    <w:rsid w:val="003E1392"/>
    <w:rsid w:val="003E4449"/>
    <w:rsid w:val="003E71B3"/>
    <w:rsid w:val="003F30C3"/>
    <w:rsid w:val="003F34AF"/>
    <w:rsid w:val="003F4669"/>
    <w:rsid w:val="003F4858"/>
    <w:rsid w:val="003F4A96"/>
    <w:rsid w:val="00400527"/>
    <w:rsid w:val="004012C1"/>
    <w:rsid w:val="00413E03"/>
    <w:rsid w:val="004218BA"/>
    <w:rsid w:val="004306E6"/>
    <w:rsid w:val="00434525"/>
    <w:rsid w:val="00435EA1"/>
    <w:rsid w:val="004377CB"/>
    <w:rsid w:val="00440D73"/>
    <w:rsid w:val="00455455"/>
    <w:rsid w:val="00457B06"/>
    <w:rsid w:val="00472E75"/>
    <w:rsid w:val="00476D4B"/>
    <w:rsid w:val="00482CE6"/>
    <w:rsid w:val="004B6214"/>
    <w:rsid w:val="004B754D"/>
    <w:rsid w:val="004B7983"/>
    <w:rsid w:val="004C119B"/>
    <w:rsid w:val="004C138F"/>
    <w:rsid w:val="004C5167"/>
    <w:rsid w:val="004D2ABB"/>
    <w:rsid w:val="004D2E5B"/>
    <w:rsid w:val="004D3927"/>
    <w:rsid w:val="004D5672"/>
    <w:rsid w:val="004D713B"/>
    <w:rsid w:val="004E6FE0"/>
    <w:rsid w:val="004F5CEB"/>
    <w:rsid w:val="004F6D89"/>
    <w:rsid w:val="004F7A0B"/>
    <w:rsid w:val="00510F5C"/>
    <w:rsid w:val="00514710"/>
    <w:rsid w:val="00515171"/>
    <w:rsid w:val="00540A33"/>
    <w:rsid w:val="00543BE7"/>
    <w:rsid w:val="005450E2"/>
    <w:rsid w:val="005452F5"/>
    <w:rsid w:val="00550597"/>
    <w:rsid w:val="00560453"/>
    <w:rsid w:val="00571FA3"/>
    <w:rsid w:val="00573ACB"/>
    <w:rsid w:val="00576668"/>
    <w:rsid w:val="005771A4"/>
    <w:rsid w:val="00591572"/>
    <w:rsid w:val="005940DF"/>
    <w:rsid w:val="00595245"/>
    <w:rsid w:val="005A49AD"/>
    <w:rsid w:val="005C4984"/>
    <w:rsid w:val="005C6C85"/>
    <w:rsid w:val="005D2CD9"/>
    <w:rsid w:val="005E57C1"/>
    <w:rsid w:val="005E66EC"/>
    <w:rsid w:val="005F4DBF"/>
    <w:rsid w:val="005F6FD5"/>
    <w:rsid w:val="005F7EED"/>
    <w:rsid w:val="006158A5"/>
    <w:rsid w:val="00617BB0"/>
    <w:rsid w:val="006225FE"/>
    <w:rsid w:val="00626653"/>
    <w:rsid w:val="00631B87"/>
    <w:rsid w:val="00632C08"/>
    <w:rsid w:val="00633613"/>
    <w:rsid w:val="00633EF6"/>
    <w:rsid w:val="00643E62"/>
    <w:rsid w:val="006501CF"/>
    <w:rsid w:val="00654AAA"/>
    <w:rsid w:val="00657452"/>
    <w:rsid w:val="006618BE"/>
    <w:rsid w:val="00663CFF"/>
    <w:rsid w:val="006705D1"/>
    <w:rsid w:val="00671C11"/>
    <w:rsid w:val="006735F3"/>
    <w:rsid w:val="00693FFE"/>
    <w:rsid w:val="006A3EC1"/>
    <w:rsid w:val="006A4F71"/>
    <w:rsid w:val="006B181A"/>
    <w:rsid w:val="006B5425"/>
    <w:rsid w:val="006C14DA"/>
    <w:rsid w:val="006E3468"/>
    <w:rsid w:val="006E4D56"/>
    <w:rsid w:val="006E5040"/>
    <w:rsid w:val="006E72F4"/>
    <w:rsid w:val="006F1E9C"/>
    <w:rsid w:val="00706578"/>
    <w:rsid w:val="00712BE5"/>
    <w:rsid w:val="00713BC0"/>
    <w:rsid w:val="00716839"/>
    <w:rsid w:val="00717FEB"/>
    <w:rsid w:val="00732023"/>
    <w:rsid w:val="00736362"/>
    <w:rsid w:val="00746124"/>
    <w:rsid w:val="00747754"/>
    <w:rsid w:val="007622A5"/>
    <w:rsid w:val="007653A3"/>
    <w:rsid w:val="00781597"/>
    <w:rsid w:val="00782ED3"/>
    <w:rsid w:val="0078335E"/>
    <w:rsid w:val="007852C6"/>
    <w:rsid w:val="00787F52"/>
    <w:rsid w:val="00792E95"/>
    <w:rsid w:val="00793C75"/>
    <w:rsid w:val="007A2EA9"/>
    <w:rsid w:val="007A7500"/>
    <w:rsid w:val="007B0530"/>
    <w:rsid w:val="007B2084"/>
    <w:rsid w:val="007B2DB2"/>
    <w:rsid w:val="007B3659"/>
    <w:rsid w:val="007B6235"/>
    <w:rsid w:val="007C1768"/>
    <w:rsid w:val="007C178A"/>
    <w:rsid w:val="007C282A"/>
    <w:rsid w:val="007E05F7"/>
    <w:rsid w:val="007F2B52"/>
    <w:rsid w:val="00805C2F"/>
    <w:rsid w:val="008063EE"/>
    <w:rsid w:val="00817D41"/>
    <w:rsid w:val="00820994"/>
    <w:rsid w:val="008231F0"/>
    <w:rsid w:val="00824C4D"/>
    <w:rsid w:val="00826269"/>
    <w:rsid w:val="008333A8"/>
    <w:rsid w:val="00835C38"/>
    <w:rsid w:val="00837131"/>
    <w:rsid w:val="0083734A"/>
    <w:rsid w:val="00842A30"/>
    <w:rsid w:val="00845F6A"/>
    <w:rsid w:val="00846FBB"/>
    <w:rsid w:val="00851230"/>
    <w:rsid w:val="00851BA1"/>
    <w:rsid w:val="00852E19"/>
    <w:rsid w:val="00853009"/>
    <w:rsid w:val="0085545D"/>
    <w:rsid w:val="008608D1"/>
    <w:rsid w:val="00861374"/>
    <w:rsid w:val="00864063"/>
    <w:rsid w:val="0086744B"/>
    <w:rsid w:val="00870BD5"/>
    <w:rsid w:val="00871348"/>
    <w:rsid w:val="00873FBA"/>
    <w:rsid w:val="00874A13"/>
    <w:rsid w:val="00893D00"/>
    <w:rsid w:val="008963B8"/>
    <w:rsid w:val="008A4357"/>
    <w:rsid w:val="008A620F"/>
    <w:rsid w:val="008B4844"/>
    <w:rsid w:val="008B4946"/>
    <w:rsid w:val="008B63FA"/>
    <w:rsid w:val="008C3CAB"/>
    <w:rsid w:val="008D41CC"/>
    <w:rsid w:val="008D44FE"/>
    <w:rsid w:val="008D6712"/>
    <w:rsid w:val="008E2C4A"/>
    <w:rsid w:val="008E43BD"/>
    <w:rsid w:val="008F3397"/>
    <w:rsid w:val="008F33A0"/>
    <w:rsid w:val="00902EA1"/>
    <w:rsid w:val="00906C2F"/>
    <w:rsid w:val="00906F27"/>
    <w:rsid w:val="009070DC"/>
    <w:rsid w:val="0091551D"/>
    <w:rsid w:val="009203DC"/>
    <w:rsid w:val="0093224F"/>
    <w:rsid w:val="00937B5D"/>
    <w:rsid w:val="00941A30"/>
    <w:rsid w:val="00945F8D"/>
    <w:rsid w:val="00946EE1"/>
    <w:rsid w:val="00965E72"/>
    <w:rsid w:val="00970F56"/>
    <w:rsid w:val="00981AA1"/>
    <w:rsid w:val="00981D89"/>
    <w:rsid w:val="0098265E"/>
    <w:rsid w:val="00986B99"/>
    <w:rsid w:val="00994BF9"/>
    <w:rsid w:val="009972A6"/>
    <w:rsid w:val="009A25AA"/>
    <w:rsid w:val="009A33A5"/>
    <w:rsid w:val="009A6161"/>
    <w:rsid w:val="009C20F1"/>
    <w:rsid w:val="009C354D"/>
    <w:rsid w:val="009C52DC"/>
    <w:rsid w:val="009D4B29"/>
    <w:rsid w:val="009E6D4A"/>
    <w:rsid w:val="009F0679"/>
    <w:rsid w:val="009F1CDB"/>
    <w:rsid w:val="00A00A70"/>
    <w:rsid w:val="00A15743"/>
    <w:rsid w:val="00A16C5F"/>
    <w:rsid w:val="00A23D81"/>
    <w:rsid w:val="00A251AB"/>
    <w:rsid w:val="00A304DD"/>
    <w:rsid w:val="00A3287D"/>
    <w:rsid w:val="00A33BF2"/>
    <w:rsid w:val="00A37375"/>
    <w:rsid w:val="00A421D0"/>
    <w:rsid w:val="00A53FC0"/>
    <w:rsid w:val="00A6360F"/>
    <w:rsid w:val="00A63C27"/>
    <w:rsid w:val="00A63CC2"/>
    <w:rsid w:val="00A65482"/>
    <w:rsid w:val="00A655F1"/>
    <w:rsid w:val="00A7178B"/>
    <w:rsid w:val="00A730F3"/>
    <w:rsid w:val="00A77C0C"/>
    <w:rsid w:val="00A8531E"/>
    <w:rsid w:val="00A90946"/>
    <w:rsid w:val="00A96BEA"/>
    <w:rsid w:val="00AA1A82"/>
    <w:rsid w:val="00AB189E"/>
    <w:rsid w:val="00AC0D20"/>
    <w:rsid w:val="00AC5E5A"/>
    <w:rsid w:val="00AC6B0C"/>
    <w:rsid w:val="00AD5E38"/>
    <w:rsid w:val="00AE06C5"/>
    <w:rsid w:val="00AE0F63"/>
    <w:rsid w:val="00AE1CDD"/>
    <w:rsid w:val="00AE3489"/>
    <w:rsid w:val="00AE7717"/>
    <w:rsid w:val="00AF1AA7"/>
    <w:rsid w:val="00AF1FD5"/>
    <w:rsid w:val="00AF3FBE"/>
    <w:rsid w:val="00AF649B"/>
    <w:rsid w:val="00B001D7"/>
    <w:rsid w:val="00B0046A"/>
    <w:rsid w:val="00B07DDD"/>
    <w:rsid w:val="00B101CA"/>
    <w:rsid w:val="00B13727"/>
    <w:rsid w:val="00B146C9"/>
    <w:rsid w:val="00B22634"/>
    <w:rsid w:val="00B344E0"/>
    <w:rsid w:val="00B3559F"/>
    <w:rsid w:val="00B479B8"/>
    <w:rsid w:val="00B47FAB"/>
    <w:rsid w:val="00B501D5"/>
    <w:rsid w:val="00B50EDC"/>
    <w:rsid w:val="00B51A52"/>
    <w:rsid w:val="00B60078"/>
    <w:rsid w:val="00B601E0"/>
    <w:rsid w:val="00B61D2A"/>
    <w:rsid w:val="00B640FB"/>
    <w:rsid w:val="00B65E65"/>
    <w:rsid w:val="00B72567"/>
    <w:rsid w:val="00B741E4"/>
    <w:rsid w:val="00B76AD1"/>
    <w:rsid w:val="00B80397"/>
    <w:rsid w:val="00B820A9"/>
    <w:rsid w:val="00B92265"/>
    <w:rsid w:val="00B93F9E"/>
    <w:rsid w:val="00BB1688"/>
    <w:rsid w:val="00BB3A6C"/>
    <w:rsid w:val="00BC7EBD"/>
    <w:rsid w:val="00BD239F"/>
    <w:rsid w:val="00BD27A4"/>
    <w:rsid w:val="00BD36E7"/>
    <w:rsid w:val="00BD40EC"/>
    <w:rsid w:val="00BD6C3B"/>
    <w:rsid w:val="00BE092F"/>
    <w:rsid w:val="00BF56BF"/>
    <w:rsid w:val="00BF5886"/>
    <w:rsid w:val="00BF665D"/>
    <w:rsid w:val="00C0406D"/>
    <w:rsid w:val="00C051AD"/>
    <w:rsid w:val="00C13760"/>
    <w:rsid w:val="00C1655E"/>
    <w:rsid w:val="00C17CA0"/>
    <w:rsid w:val="00C35FA3"/>
    <w:rsid w:val="00C57C03"/>
    <w:rsid w:val="00C638FB"/>
    <w:rsid w:val="00C64AEF"/>
    <w:rsid w:val="00C65D59"/>
    <w:rsid w:val="00C66F6A"/>
    <w:rsid w:val="00C67E66"/>
    <w:rsid w:val="00C7049A"/>
    <w:rsid w:val="00C76238"/>
    <w:rsid w:val="00C77468"/>
    <w:rsid w:val="00C85E15"/>
    <w:rsid w:val="00C87168"/>
    <w:rsid w:val="00C96354"/>
    <w:rsid w:val="00CA05F8"/>
    <w:rsid w:val="00CA31C2"/>
    <w:rsid w:val="00CA34F3"/>
    <w:rsid w:val="00CB175B"/>
    <w:rsid w:val="00CB28D8"/>
    <w:rsid w:val="00CB38F5"/>
    <w:rsid w:val="00CB7028"/>
    <w:rsid w:val="00CB7495"/>
    <w:rsid w:val="00CC18FF"/>
    <w:rsid w:val="00CC2E37"/>
    <w:rsid w:val="00CC330B"/>
    <w:rsid w:val="00CC6326"/>
    <w:rsid w:val="00CC6F83"/>
    <w:rsid w:val="00CC72FA"/>
    <w:rsid w:val="00CC7A82"/>
    <w:rsid w:val="00CD0A93"/>
    <w:rsid w:val="00CD258D"/>
    <w:rsid w:val="00CD5D7E"/>
    <w:rsid w:val="00CD6488"/>
    <w:rsid w:val="00CD7E42"/>
    <w:rsid w:val="00CE1A3F"/>
    <w:rsid w:val="00CE4342"/>
    <w:rsid w:val="00CF021F"/>
    <w:rsid w:val="00CF29F9"/>
    <w:rsid w:val="00CF6149"/>
    <w:rsid w:val="00D019C7"/>
    <w:rsid w:val="00D03D64"/>
    <w:rsid w:val="00D102B7"/>
    <w:rsid w:val="00D116F8"/>
    <w:rsid w:val="00D201D4"/>
    <w:rsid w:val="00D247B8"/>
    <w:rsid w:val="00D461ED"/>
    <w:rsid w:val="00D462A8"/>
    <w:rsid w:val="00D479CF"/>
    <w:rsid w:val="00D54A40"/>
    <w:rsid w:val="00D6676D"/>
    <w:rsid w:val="00D736FF"/>
    <w:rsid w:val="00D750CB"/>
    <w:rsid w:val="00D805C6"/>
    <w:rsid w:val="00D83D7F"/>
    <w:rsid w:val="00D85B1D"/>
    <w:rsid w:val="00D8647C"/>
    <w:rsid w:val="00D94C19"/>
    <w:rsid w:val="00DA0436"/>
    <w:rsid w:val="00DA5B0E"/>
    <w:rsid w:val="00DB1666"/>
    <w:rsid w:val="00DC1E26"/>
    <w:rsid w:val="00DC4749"/>
    <w:rsid w:val="00DD3EDD"/>
    <w:rsid w:val="00DE2CE3"/>
    <w:rsid w:val="00DE41C8"/>
    <w:rsid w:val="00DE6379"/>
    <w:rsid w:val="00DE69CA"/>
    <w:rsid w:val="00DF11EF"/>
    <w:rsid w:val="00DF423B"/>
    <w:rsid w:val="00E00F64"/>
    <w:rsid w:val="00E10555"/>
    <w:rsid w:val="00E1381D"/>
    <w:rsid w:val="00E140C9"/>
    <w:rsid w:val="00E1562C"/>
    <w:rsid w:val="00E173E1"/>
    <w:rsid w:val="00E21D5A"/>
    <w:rsid w:val="00E2236C"/>
    <w:rsid w:val="00E24A70"/>
    <w:rsid w:val="00E33114"/>
    <w:rsid w:val="00E42A18"/>
    <w:rsid w:val="00E43C39"/>
    <w:rsid w:val="00E5621E"/>
    <w:rsid w:val="00E56803"/>
    <w:rsid w:val="00E6038C"/>
    <w:rsid w:val="00E72F37"/>
    <w:rsid w:val="00E7622D"/>
    <w:rsid w:val="00E81DF1"/>
    <w:rsid w:val="00E8260F"/>
    <w:rsid w:val="00E82918"/>
    <w:rsid w:val="00E8709C"/>
    <w:rsid w:val="00E96190"/>
    <w:rsid w:val="00E96821"/>
    <w:rsid w:val="00EA3AD3"/>
    <w:rsid w:val="00EB2ECD"/>
    <w:rsid w:val="00EB5CCE"/>
    <w:rsid w:val="00EC0F53"/>
    <w:rsid w:val="00EC1DCF"/>
    <w:rsid w:val="00ED4408"/>
    <w:rsid w:val="00ED5AA2"/>
    <w:rsid w:val="00EE554F"/>
    <w:rsid w:val="00EE586D"/>
    <w:rsid w:val="00EF323F"/>
    <w:rsid w:val="00EF3363"/>
    <w:rsid w:val="00EF6673"/>
    <w:rsid w:val="00F04C77"/>
    <w:rsid w:val="00F1761F"/>
    <w:rsid w:val="00F225D5"/>
    <w:rsid w:val="00F25ED9"/>
    <w:rsid w:val="00F3420A"/>
    <w:rsid w:val="00F40987"/>
    <w:rsid w:val="00F40AB1"/>
    <w:rsid w:val="00F4229B"/>
    <w:rsid w:val="00F425A5"/>
    <w:rsid w:val="00F42642"/>
    <w:rsid w:val="00F5018D"/>
    <w:rsid w:val="00F55307"/>
    <w:rsid w:val="00F55FDE"/>
    <w:rsid w:val="00F57954"/>
    <w:rsid w:val="00F60AED"/>
    <w:rsid w:val="00F62E7D"/>
    <w:rsid w:val="00F64A14"/>
    <w:rsid w:val="00F70A51"/>
    <w:rsid w:val="00F7267E"/>
    <w:rsid w:val="00F7716E"/>
    <w:rsid w:val="00F96926"/>
    <w:rsid w:val="00FB0D10"/>
    <w:rsid w:val="00FB4130"/>
    <w:rsid w:val="00FB4C1F"/>
    <w:rsid w:val="00FB51B5"/>
    <w:rsid w:val="00FB7830"/>
    <w:rsid w:val="00FC135F"/>
    <w:rsid w:val="00FC3A6E"/>
    <w:rsid w:val="00FD5B0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6CC87C60"/>
  <w15:docId w15:val="{AD094905-2072-48A9-A168-4428147DD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uiPriority w:val="99"/>
    <w:qFormat/>
    <w:rsid w:val="00D102B7"/>
    <w:pPr>
      <w:keepNext/>
      <w:keepLines/>
      <w:spacing w:after="480"/>
      <w:jc w:val="left"/>
      <w:outlineLvl w:val="0"/>
    </w:pPr>
    <w:rPr>
      <w:rFonts w:ascii="Arial" w:hAnsi="Arial" w:cs="Arial"/>
      <w:bCs/>
      <w:sz w:val="32"/>
      <w:szCs w:val="16"/>
    </w:rPr>
  </w:style>
  <w:style w:type="paragraph" w:styleId="berschrift2">
    <w:name w:val="heading 2"/>
    <w:basedOn w:val="berschrift1"/>
    <w:next w:val="Standard"/>
    <w:link w:val="berschrift2Zchn"/>
    <w:uiPriority w:val="99"/>
    <w:qFormat/>
    <w:rsid w:val="00D805C6"/>
    <w:pPr>
      <w:spacing w:before="120" w:after="120"/>
      <w:outlineLvl w:val="1"/>
    </w:pPr>
    <w:rPr>
      <w:sz w:val="28"/>
    </w:rPr>
  </w:style>
  <w:style w:type="paragraph" w:styleId="berschrift3">
    <w:name w:val="heading 3"/>
    <w:basedOn w:val="berschrift2"/>
    <w:next w:val="Standard"/>
    <w:link w:val="berschrift3Zchn"/>
    <w:autoRedefine/>
    <w:uiPriority w:val="99"/>
    <w:qFormat/>
    <w:rsid w:val="00573ACB"/>
    <w:pPr>
      <w:outlineLvl w:val="2"/>
    </w:pPr>
    <w:rPr>
      <w:i/>
      <w:sz w:val="24"/>
    </w:rPr>
  </w:style>
  <w:style w:type="paragraph" w:styleId="berschrift4">
    <w:name w:val="heading 4"/>
    <w:basedOn w:val="berschrift3"/>
    <w:next w:val="Standard"/>
    <w:link w:val="berschrift4Zchn"/>
    <w:uiPriority w:val="99"/>
    <w:qFormat/>
    <w:rsid w:val="00E6038C"/>
    <w:pPr>
      <w:numPr>
        <w:ilvl w:val="3"/>
        <w:numId w:val="5"/>
      </w:numPr>
      <w:outlineLvl w:val="3"/>
    </w:pPr>
  </w:style>
  <w:style w:type="paragraph" w:styleId="berschrift5">
    <w:name w:val="heading 5"/>
    <w:basedOn w:val="berschrift4"/>
    <w:next w:val="Standard"/>
    <w:link w:val="berschrift5Zchn"/>
    <w:uiPriority w:val="99"/>
    <w:qFormat/>
    <w:rsid w:val="00E6038C"/>
    <w:pPr>
      <w:numPr>
        <w:ilvl w:val="4"/>
        <w:numId w:val="6"/>
      </w:numPr>
      <w:ind w:left="1134" w:hanging="1134"/>
      <w:outlineLvl w:val="4"/>
    </w:pPr>
    <w:rPr>
      <w:sz w:val="22"/>
    </w:rPr>
  </w:style>
  <w:style w:type="paragraph" w:styleId="berschrift6">
    <w:name w:val="heading 6"/>
    <w:basedOn w:val="berschrift5"/>
    <w:next w:val="Standard"/>
    <w:link w:val="berschrift6Zchn"/>
    <w:uiPriority w:val="99"/>
    <w:qFormat/>
    <w:rsid w:val="00E6038C"/>
    <w:pPr>
      <w:numPr>
        <w:ilvl w:val="5"/>
        <w:numId w:val="7"/>
      </w:numPr>
      <w:ind w:left="1418" w:hanging="1418"/>
      <w:outlineLvl w:val="5"/>
    </w:pPr>
  </w:style>
  <w:style w:type="paragraph" w:styleId="berschrift7">
    <w:name w:val="heading 7"/>
    <w:basedOn w:val="berschrift6"/>
    <w:next w:val="Standard"/>
    <w:link w:val="berschrift7Zchn"/>
    <w:uiPriority w:val="99"/>
    <w:qFormat/>
    <w:rsid w:val="00E6038C"/>
    <w:pPr>
      <w:numPr>
        <w:ilvl w:val="6"/>
        <w:numId w:val="8"/>
      </w:numPr>
      <w:ind w:left="1701" w:hanging="1701"/>
      <w:outlineLvl w:val="6"/>
    </w:pPr>
  </w:style>
  <w:style w:type="paragraph" w:styleId="berschrift8">
    <w:name w:val="heading 8"/>
    <w:basedOn w:val="berschrift7"/>
    <w:next w:val="Standard"/>
    <w:link w:val="berschrift8Zchn"/>
    <w:uiPriority w:val="99"/>
    <w:qFormat/>
    <w:rsid w:val="00E6038C"/>
    <w:pPr>
      <w:numPr>
        <w:ilvl w:val="7"/>
        <w:numId w:val="9"/>
      </w:numPr>
      <w:outlineLvl w:val="7"/>
    </w:pPr>
  </w:style>
  <w:style w:type="paragraph" w:styleId="berschrift9">
    <w:name w:val="heading 9"/>
    <w:basedOn w:val="berschrift8"/>
    <w:next w:val="Standard"/>
    <w:link w:val="berschrift9Zchn"/>
    <w:uiPriority w:val="99"/>
    <w:qFormat/>
    <w:rsid w:val="00E6038C"/>
    <w:pPr>
      <w:numPr>
        <w:ilvl w:val="8"/>
        <w:numId w:val="10"/>
      </w:numPr>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locked/>
    <w:rsid w:val="00D102B7"/>
    <w:rPr>
      <w:rFonts w:ascii="Arial" w:hAnsi="Arial" w:cs="Arial"/>
      <w:bCs/>
      <w:sz w:val="16"/>
      <w:szCs w:val="16"/>
      <w:lang w:val="es-ES" w:eastAsia="de-DE" w:bidi="ar-SA"/>
    </w:rPr>
  </w:style>
  <w:style w:type="character" w:customStyle="1" w:styleId="berschrift2Zchn">
    <w:name w:val="Überschrift 2 Zchn"/>
    <w:link w:val="berschrift2"/>
    <w:uiPriority w:val="99"/>
    <w:semiHidden/>
    <w:locked/>
    <w:rsid w:val="000038C5"/>
    <w:rPr>
      <w:rFonts w:ascii="Cambria" w:hAnsi="Cambria" w:cs="Times New Roman"/>
      <w:b/>
      <w:bCs/>
      <w:i/>
      <w:iCs/>
      <w:sz w:val="28"/>
      <w:szCs w:val="28"/>
    </w:rPr>
  </w:style>
  <w:style w:type="character" w:customStyle="1" w:styleId="berschrift3Zchn">
    <w:name w:val="Überschrift 3 Zchn"/>
    <w:link w:val="berschrift3"/>
    <w:uiPriority w:val="99"/>
    <w:semiHidden/>
    <w:locked/>
    <w:rsid w:val="000038C5"/>
    <w:rPr>
      <w:rFonts w:ascii="Cambria" w:hAnsi="Cambria" w:cs="Times New Roman"/>
      <w:b/>
      <w:bCs/>
      <w:sz w:val="26"/>
      <w:szCs w:val="26"/>
    </w:rPr>
  </w:style>
  <w:style w:type="character" w:customStyle="1" w:styleId="berschrift4Zchn">
    <w:name w:val="Überschrift 4 Zchn"/>
    <w:link w:val="berschrift4"/>
    <w:uiPriority w:val="99"/>
    <w:semiHidden/>
    <w:locked/>
    <w:rsid w:val="000038C5"/>
    <w:rPr>
      <w:rFonts w:ascii="Calibri" w:hAnsi="Calibri" w:cs="Times New Roman"/>
      <w:b/>
      <w:bCs/>
      <w:sz w:val="28"/>
      <w:szCs w:val="28"/>
    </w:rPr>
  </w:style>
  <w:style w:type="character" w:customStyle="1" w:styleId="berschrift5Zchn">
    <w:name w:val="Überschrift 5 Zchn"/>
    <w:link w:val="berschrift5"/>
    <w:uiPriority w:val="99"/>
    <w:semiHidden/>
    <w:locked/>
    <w:rsid w:val="000038C5"/>
    <w:rPr>
      <w:rFonts w:ascii="Calibri" w:hAnsi="Calibri" w:cs="Times New Roman"/>
      <w:b/>
      <w:bCs/>
      <w:i/>
      <w:iCs/>
      <w:sz w:val="26"/>
      <w:szCs w:val="26"/>
    </w:rPr>
  </w:style>
  <w:style w:type="character" w:customStyle="1" w:styleId="berschrift6Zchn">
    <w:name w:val="Überschrift 6 Zchn"/>
    <w:link w:val="berschrift6"/>
    <w:uiPriority w:val="99"/>
    <w:semiHidden/>
    <w:locked/>
    <w:rsid w:val="000038C5"/>
    <w:rPr>
      <w:rFonts w:ascii="Calibri" w:hAnsi="Calibri" w:cs="Times New Roman"/>
      <w:b/>
      <w:bCs/>
    </w:rPr>
  </w:style>
  <w:style w:type="character" w:customStyle="1" w:styleId="berschrift7Zchn">
    <w:name w:val="Überschrift 7 Zchn"/>
    <w:link w:val="berschrift7"/>
    <w:uiPriority w:val="99"/>
    <w:semiHidden/>
    <w:locked/>
    <w:rsid w:val="000038C5"/>
    <w:rPr>
      <w:rFonts w:ascii="Calibri" w:hAnsi="Calibri" w:cs="Times New Roman"/>
      <w:sz w:val="24"/>
      <w:szCs w:val="24"/>
    </w:rPr>
  </w:style>
  <w:style w:type="character" w:customStyle="1" w:styleId="berschrift8Zchn">
    <w:name w:val="Überschrift 8 Zchn"/>
    <w:link w:val="berschrift8"/>
    <w:uiPriority w:val="99"/>
    <w:semiHidden/>
    <w:locked/>
    <w:rsid w:val="000038C5"/>
    <w:rPr>
      <w:rFonts w:ascii="Calibri" w:hAnsi="Calibri" w:cs="Times New Roman"/>
      <w:i/>
      <w:iCs/>
      <w:sz w:val="24"/>
      <w:szCs w:val="24"/>
    </w:rPr>
  </w:style>
  <w:style w:type="character" w:customStyle="1" w:styleId="berschrift9Zchn">
    <w:name w:val="Überschrift 9 Zchn"/>
    <w:link w:val="berschrift9"/>
    <w:uiPriority w:val="99"/>
    <w:semiHidden/>
    <w:locked/>
    <w:rsid w:val="000038C5"/>
    <w:rPr>
      <w:rFonts w:ascii="Cambria" w:hAnsi="Cambria" w:cs="Times New Roman"/>
    </w:rPr>
  </w:style>
  <w:style w:type="paragraph" w:customStyle="1" w:styleId="Abstract">
    <w:name w:val="Abstract"/>
    <w:basedOn w:val="Standard"/>
    <w:uiPriority w:val="99"/>
    <w:rsid w:val="003D5BEC"/>
    <w:pPr>
      <w:keepLines/>
      <w:spacing w:after="360"/>
    </w:pPr>
    <w:rPr>
      <w:i/>
      <w:szCs w:val="24"/>
    </w:rPr>
  </w:style>
  <w:style w:type="paragraph" w:styleId="Verzeichnis7">
    <w:name w:val="toc 7"/>
    <w:basedOn w:val="Verzeichnis1"/>
    <w:uiPriority w:val="99"/>
    <w:semiHidden/>
    <w:rsid w:val="00E6038C"/>
    <w:rPr>
      <w:b w:val="0"/>
    </w:rPr>
  </w:style>
  <w:style w:type="paragraph" w:styleId="Verzeichnis1">
    <w:name w:val="toc 1"/>
    <w:basedOn w:val="Standard"/>
    <w:uiPriority w:val="99"/>
    <w:semiHidden/>
    <w:rsid w:val="00434525"/>
    <w:pPr>
      <w:tabs>
        <w:tab w:val="right" w:leader="dot" w:pos="4253"/>
      </w:tabs>
      <w:ind w:right="567"/>
      <w:jc w:val="left"/>
    </w:pPr>
    <w:rPr>
      <w:rFonts w:ascii="Arial" w:hAnsi="Arial"/>
      <w:b/>
    </w:rPr>
  </w:style>
  <w:style w:type="paragraph" w:styleId="Verzeichnis2">
    <w:name w:val="toc 2"/>
    <w:basedOn w:val="Verzeichnis1"/>
    <w:uiPriority w:val="99"/>
    <w:semiHidden/>
    <w:rsid w:val="00342916"/>
    <w:pPr>
      <w:tabs>
        <w:tab w:val="right" w:leader="dot" w:pos="4536"/>
      </w:tabs>
    </w:pPr>
    <w:rPr>
      <w:b w:val="0"/>
    </w:rPr>
  </w:style>
  <w:style w:type="paragraph" w:styleId="Verzeichnis6">
    <w:name w:val="toc 6"/>
    <w:basedOn w:val="Verzeichnis1"/>
    <w:uiPriority w:val="99"/>
    <w:semiHidden/>
    <w:rsid w:val="00E6038C"/>
    <w:rPr>
      <w:b w:val="0"/>
    </w:rPr>
  </w:style>
  <w:style w:type="paragraph" w:styleId="Verzeichnis5">
    <w:name w:val="toc 5"/>
    <w:basedOn w:val="Verzeichnis1"/>
    <w:uiPriority w:val="99"/>
    <w:semiHidden/>
    <w:rsid w:val="00E6038C"/>
    <w:rPr>
      <w:b w:val="0"/>
    </w:rPr>
  </w:style>
  <w:style w:type="paragraph" w:styleId="Verzeichnis4">
    <w:name w:val="toc 4"/>
    <w:basedOn w:val="Verzeichnis1"/>
    <w:uiPriority w:val="99"/>
    <w:semiHidden/>
    <w:rsid w:val="00E6038C"/>
    <w:rPr>
      <w:b w:val="0"/>
    </w:rPr>
  </w:style>
  <w:style w:type="paragraph" w:styleId="Verzeichnis3">
    <w:name w:val="toc 3"/>
    <w:basedOn w:val="Verzeichnis1"/>
    <w:uiPriority w:val="99"/>
    <w:semiHidden/>
    <w:rsid w:val="00E6038C"/>
    <w:rPr>
      <w:b w:val="0"/>
    </w:rPr>
  </w:style>
  <w:style w:type="paragraph" w:styleId="Index5">
    <w:name w:val="index 5"/>
    <w:basedOn w:val="Index1"/>
    <w:uiPriority w:val="99"/>
    <w:semiHidden/>
    <w:rsid w:val="00E6038C"/>
    <w:pPr>
      <w:ind w:left="1701"/>
    </w:pPr>
  </w:style>
  <w:style w:type="paragraph" w:styleId="Index1">
    <w:name w:val="index 1"/>
    <w:basedOn w:val="Standard"/>
    <w:uiPriority w:val="99"/>
    <w:semiHidden/>
    <w:rsid w:val="00E6038C"/>
    <w:pPr>
      <w:tabs>
        <w:tab w:val="right" w:leader="dot" w:pos="9072"/>
      </w:tabs>
    </w:pPr>
  </w:style>
  <w:style w:type="paragraph" w:styleId="Index4">
    <w:name w:val="index 4"/>
    <w:basedOn w:val="Index1"/>
    <w:uiPriority w:val="99"/>
    <w:semiHidden/>
    <w:rsid w:val="00E6038C"/>
    <w:pPr>
      <w:ind w:left="1276"/>
    </w:pPr>
  </w:style>
  <w:style w:type="paragraph" w:styleId="Index3">
    <w:name w:val="index 3"/>
    <w:basedOn w:val="Index1"/>
    <w:uiPriority w:val="99"/>
    <w:semiHidden/>
    <w:rsid w:val="00E6038C"/>
    <w:pPr>
      <w:ind w:left="851"/>
    </w:pPr>
  </w:style>
  <w:style w:type="paragraph" w:styleId="Index2">
    <w:name w:val="index 2"/>
    <w:basedOn w:val="Index1"/>
    <w:uiPriority w:val="99"/>
    <w:semiHidden/>
    <w:rsid w:val="00E6038C"/>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character" w:customStyle="1" w:styleId="FuzeileZchn">
    <w:name w:val="Fußzeile Zchn"/>
    <w:link w:val="Fuzeile"/>
    <w:uiPriority w:val="99"/>
    <w:semiHidden/>
    <w:locked/>
    <w:rsid w:val="000038C5"/>
    <w:rPr>
      <w:rFonts w:cs="Times New Roman"/>
      <w:sz w:val="20"/>
      <w:szCs w:val="20"/>
    </w:rPr>
  </w:style>
  <w:style w:type="paragraph" w:styleId="Kopfzeile">
    <w:name w:val="header"/>
    <w:basedOn w:val="Standard"/>
    <w:link w:val="KopfzeileZchn"/>
    <w:uiPriority w:val="99"/>
    <w:rsid w:val="00CD0A93"/>
    <w:pPr>
      <w:pBdr>
        <w:bottom w:val="single" w:sz="6" w:space="4" w:color="auto"/>
      </w:pBdr>
      <w:tabs>
        <w:tab w:val="center" w:pos="4535"/>
        <w:tab w:val="right" w:pos="9071"/>
      </w:tabs>
      <w:spacing w:after="360"/>
    </w:pPr>
    <w:rPr>
      <w:rFonts w:ascii="Arial" w:hAnsi="Arial"/>
    </w:rPr>
  </w:style>
  <w:style w:type="character" w:customStyle="1" w:styleId="KopfzeileZchn">
    <w:name w:val="Kopfzeile Zchn"/>
    <w:link w:val="Kopfzeile"/>
    <w:uiPriority w:val="99"/>
    <w:semiHidden/>
    <w:locked/>
    <w:rsid w:val="000038C5"/>
    <w:rPr>
      <w:rFonts w:cs="Times New Roman"/>
      <w:sz w:val="20"/>
      <w:szCs w:val="20"/>
    </w:rPr>
  </w:style>
  <w:style w:type="character" w:styleId="Funotenzeichen">
    <w:name w:val="footnote reference"/>
    <w:uiPriority w:val="99"/>
    <w:semiHidden/>
    <w:rsid w:val="00E6038C"/>
    <w:rPr>
      <w:rFonts w:cs="Times New Roman"/>
      <w:position w:val="6"/>
      <w:sz w:val="16"/>
    </w:rPr>
  </w:style>
  <w:style w:type="paragraph" w:styleId="Funotentext">
    <w:name w:val="footnote text"/>
    <w:basedOn w:val="Standard"/>
    <w:link w:val="FunotentextZchn"/>
    <w:uiPriority w:val="99"/>
    <w:semiHidden/>
    <w:rsid w:val="00792E95"/>
    <w:pPr>
      <w:tabs>
        <w:tab w:val="left" w:pos="284"/>
      </w:tabs>
      <w:ind w:left="284" w:hanging="284"/>
    </w:pPr>
    <w:rPr>
      <w:sz w:val="20"/>
    </w:rPr>
  </w:style>
  <w:style w:type="character" w:customStyle="1" w:styleId="FunotentextZchn">
    <w:name w:val="Fußnotentext Zchn"/>
    <w:link w:val="Funotentext"/>
    <w:uiPriority w:val="99"/>
    <w:semiHidden/>
    <w:locked/>
    <w:rsid w:val="000038C5"/>
    <w:rPr>
      <w:rFonts w:cs="Times New Roman"/>
      <w:sz w:val="20"/>
      <w:szCs w:val="20"/>
    </w:rPr>
  </w:style>
  <w:style w:type="paragraph" w:customStyle="1" w:styleId="Aufzhlung1Ebene">
    <w:name w:val="Aufzählung 1. Ebene"/>
    <w:basedOn w:val="Standard"/>
    <w:uiPriority w:val="99"/>
    <w:rsid w:val="002E78C1"/>
    <w:pPr>
      <w:numPr>
        <w:numId w:val="11"/>
      </w:numPr>
    </w:pPr>
  </w:style>
  <w:style w:type="paragraph" w:styleId="Titel">
    <w:name w:val="Title"/>
    <w:basedOn w:val="Standard"/>
    <w:next w:val="Standard"/>
    <w:link w:val="TitelZchn"/>
    <w:uiPriority w:val="99"/>
    <w:qFormat/>
    <w:rsid w:val="00DD3EDD"/>
    <w:pPr>
      <w:keepNext/>
      <w:keepLines/>
      <w:spacing w:before="240" w:after="240"/>
    </w:pPr>
    <w:rPr>
      <w:rFonts w:ascii="Arial" w:hAnsi="Arial"/>
      <w:b/>
      <w:sz w:val="40"/>
      <w:szCs w:val="40"/>
    </w:rPr>
  </w:style>
  <w:style w:type="character" w:customStyle="1" w:styleId="TitelZchn">
    <w:name w:val="Titel Zchn"/>
    <w:link w:val="Titel"/>
    <w:uiPriority w:val="99"/>
    <w:locked/>
    <w:rsid w:val="00CA31C2"/>
    <w:rPr>
      <w:rFonts w:ascii="Arial" w:hAnsi="Arial" w:cs="Times New Roman"/>
      <w:b/>
      <w:sz w:val="40"/>
      <w:szCs w:val="40"/>
      <w:lang w:val="es-ES" w:eastAsia="de-DE" w:bidi="ar-SA"/>
    </w:rPr>
  </w:style>
  <w:style w:type="paragraph" w:styleId="Beschriftung">
    <w:name w:val="caption"/>
    <w:basedOn w:val="Standard"/>
    <w:next w:val="Standard"/>
    <w:uiPriority w:val="99"/>
    <w:qFormat/>
    <w:rsid w:val="00E6038C"/>
    <w:pPr>
      <w:jc w:val="center"/>
    </w:pPr>
  </w:style>
  <w:style w:type="paragraph" w:customStyle="1" w:styleId="Tabelle">
    <w:name w:val="Tabelle"/>
    <w:basedOn w:val="Standard"/>
    <w:uiPriority w:val="99"/>
    <w:rsid w:val="00413E03"/>
    <w:pPr>
      <w:spacing w:before="60" w:after="60"/>
      <w:jc w:val="left"/>
    </w:pPr>
    <w:rPr>
      <w:rFonts w:ascii="Arial" w:hAnsi="Arial"/>
      <w:sz w:val="22"/>
      <w:szCs w:val="24"/>
    </w:rPr>
  </w:style>
  <w:style w:type="paragraph" w:customStyle="1" w:styleId="Autor">
    <w:name w:val="Autor"/>
    <w:basedOn w:val="Standard"/>
    <w:next w:val="Abstract"/>
    <w:uiPriority w:val="99"/>
    <w:rsid w:val="00AC5E5A"/>
    <w:pPr>
      <w:jc w:val="right"/>
    </w:pPr>
    <w:rPr>
      <w:rFonts w:ascii="Arial" w:hAnsi="Arial"/>
    </w:rPr>
  </w:style>
  <w:style w:type="paragraph" w:customStyle="1" w:styleId="Aufzhlung2Ebene">
    <w:name w:val="Aufzählung 2. Ebene"/>
    <w:basedOn w:val="Standard"/>
    <w:uiPriority w:val="99"/>
    <w:rsid w:val="002E78C1"/>
    <w:pPr>
      <w:numPr>
        <w:numId w:val="12"/>
      </w:numPr>
    </w:pPr>
  </w:style>
  <w:style w:type="paragraph" w:styleId="Index6">
    <w:name w:val="index 6"/>
    <w:basedOn w:val="Index1"/>
    <w:uiPriority w:val="99"/>
    <w:semiHidden/>
    <w:rsid w:val="00E6038C"/>
    <w:pPr>
      <w:ind w:left="2126"/>
    </w:pPr>
  </w:style>
  <w:style w:type="paragraph" w:styleId="Index7">
    <w:name w:val="index 7"/>
    <w:basedOn w:val="Index1"/>
    <w:uiPriority w:val="99"/>
    <w:semiHidden/>
    <w:rsid w:val="00E6038C"/>
    <w:pPr>
      <w:ind w:left="2552"/>
    </w:pPr>
  </w:style>
  <w:style w:type="paragraph" w:styleId="Index8">
    <w:name w:val="index 8"/>
    <w:basedOn w:val="Index1"/>
    <w:uiPriority w:val="99"/>
    <w:semiHidden/>
    <w:rsid w:val="00E6038C"/>
    <w:pPr>
      <w:ind w:left="2977"/>
    </w:pPr>
  </w:style>
  <w:style w:type="paragraph" w:styleId="Index9">
    <w:name w:val="index 9"/>
    <w:basedOn w:val="Index1"/>
    <w:uiPriority w:val="99"/>
    <w:semiHidden/>
    <w:rsid w:val="00E6038C"/>
    <w:pPr>
      <w:ind w:left="3402"/>
    </w:pPr>
  </w:style>
  <w:style w:type="paragraph" w:styleId="Verzeichnis8">
    <w:name w:val="toc 8"/>
    <w:basedOn w:val="Verzeichnis1"/>
    <w:uiPriority w:val="99"/>
    <w:semiHidden/>
    <w:rsid w:val="00E6038C"/>
    <w:rPr>
      <w:b w:val="0"/>
    </w:rPr>
  </w:style>
  <w:style w:type="paragraph" w:styleId="Verzeichnis9">
    <w:name w:val="toc 9"/>
    <w:basedOn w:val="Verzeichnis1"/>
    <w:uiPriority w:val="99"/>
    <w:semiHidden/>
    <w:rsid w:val="00E6038C"/>
    <w:rPr>
      <w:b w:val="0"/>
    </w:rPr>
  </w:style>
  <w:style w:type="paragraph" w:customStyle="1" w:styleId="Bild">
    <w:name w:val="Bild"/>
    <w:basedOn w:val="Standard"/>
    <w:next w:val="Bildunterschrift"/>
    <w:uiPriority w:val="99"/>
    <w:rsid w:val="00E6038C"/>
    <w:pPr>
      <w:keepNext/>
      <w:keepLines/>
      <w:spacing w:line="240" w:lineRule="atLeast"/>
      <w:jc w:val="center"/>
    </w:pPr>
  </w:style>
  <w:style w:type="paragraph" w:customStyle="1" w:styleId="AufzhlungTabelle">
    <w:name w:val="Aufzählung Tabelle"/>
    <w:basedOn w:val="Aufzhlung1Ebene"/>
    <w:uiPriority w:val="99"/>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uiPriority w:val="99"/>
    <w:rsid w:val="00047CC3"/>
    <w:pPr>
      <w:contextualSpacing/>
      <w:jc w:val="left"/>
    </w:pPr>
    <w:rPr>
      <w:rFonts w:ascii="Courier New" w:hAnsi="Courier New"/>
      <w:noProof/>
      <w:sz w:val="20"/>
    </w:rPr>
  </w:style>
  <w:style w:type="character" w:styleId="Hyperlink">
    <w:name w:val="Hyperlink"/>
    <w:uiPriority w:val="99"/>
    <w:rsid w:val="00A65482"/>
    <w:rPr>
      <w:rFonts w:cs="Times New Roman"/>
      <w:color w:val="0000FF"/>
      <w:u w:val="single"/>
    </w:rPr>
  </w:style>
  <w:style w:type="paragraph" w:customStyle="1" w:styleId="Titel1">
    <w:name w:val="Titel (1)"/>
    <w:basedOn w:val="Titel"/>
    <w:next w:val="Standard"/>
    <w:link w:val="Titel1Zchn"/>
    <w:uiPriority w:val="99"/>
    <w:rsid w:val="001B764B"/>
    <w:rPr>
      <w:sz w:val="48"/>
    </w:rPr>
  </w:style>
  <w:style w:type="paragraph" w:customStyle="1" w:styleId="Herausgeber">
    <w:name w:val="Herausgeber"/>
    <w:basedOn w:val="Standard"/>
    <w:autoRedefine/>
    <w:uiPriority w:val="99"/>
    <w:rsid w:val="00CA31C2"/>
    <w:pPr>
      <w:ind w:right="-1231"/>
      <w:jc w:val="right"/>
    </w:pPr>
    <w:rPr>
      <w:rFonts w:ascii="Arial" w:hAnsi="Arial"/>
      <w:b/>
      <w:szCs w:val="24"/>
    </w:rPr>
  </w:style>
  <w:style w:type="paragraph" w:customStyle="1" w:styleId="Bildunterschrift">
    <w:name w:val="Bildunterschrift"/>
    <w:basedOn w:val="Standard"/>
    <w:next w:val="Standard"/>
    <w:uiPriority w:val="99"/>
    <w:rsid w:val="003D5BEC"/>
    <w:pPr>
      <w:keepLines/>
      <w:jc w:val="center"/>
    </w:pPr>
    <w:rPr>
      <w:i/>
      <w:sz w:val="22"/>
      <w:szCs w:val="24"/>
    </w:rPr>
  </w:style>
  <w:style w:type="paragraph" w:customStyle="1" w:styleId="Kategorie">
    <w:name w:val="Kategorie"/>
    <w:basedOn w:val="Standard"/>
    <w:next w:val="berschrift1"/>
    <w:uiPriority w:val="99"/>
    <w:rsid w:val="00837131"/>
    <w:pPr>
      <w:pageBreakBefore/>
      <w:spacing w:before="960" w:after="0"/>
      <w:jc w:val="left"/>
    </w:pPr>
    <w:rPr>
      <w:rFonts w:ascii="Arial" w:hAnsi="Arial"/>
    </w:rPr>
  </w:style>
  <w:style w:type="character" w:styleId="Seitenzahl">
    <w:name w:val="page number"/>
    <w:uiPriority w:val="99"/>
    <w:rsid w:val="00BD40EC"/>
    <w:rPr>
      <w:rFonts w:cs="Times New Roman"/>
    </w:rPr>
  </w:style>
  <w:style w:type="paragraph" w:customStyle="1" w:styleId="Literatur">
    <w:name w:val="Literatur"/>
    <w:basedOn w:val="Standard"/>
    <w:uiPriority w:val="99"/>
    <w:rsid w:val="003D5BEC"/>
    <w:pPr>
      <w:keepLines/>
      <w:ind w:left="567" w:hanging="567"/>
      <w:jc w:val="left"/>
    </w:pPr>
  </w:style>
  <w:style w:type="paragraph" w:customStyle="1" w:styleId="Impressum">
    <w:name w:val="Impressum"/>
    <w:basedOn w:val="Standard"/>
    <w:uiPriority w:val="99"/>
    <w:rsid w:val="00F55307"/>
    <w:pPr>
      <w:ind w:left="1361" w:hanging="1361"/>
      <w:jc w:val="left"/>
    </w:pPr>
    <w:rPr>
      <w:rFonts w:ascii="Arial" w:hAnsi="Arial" w:cs="Arial"/>
      <w:szCs w:val="24"/>
    </w:rPr>
  </w:style>
  <w:style w:type="character" w:customStyle="1" w:styleId="Titel1Zchn">
    <w:name w:val="Titel (1) Zchn"/>
    <w:link w:val="Titel1"/>
    <w:uiPriority w:val="99"/>
    <w:locked/>
    <w:rsid w:val="00CA31C2"/>
    <w:rPr>
      <w:rFonts w:ascii="Arial" w:hAnsi="Arial" w:cs="Times New Roman"/>
      <w:b/>
      <w:sz w:val="40"/>
      <w:szCs w:val="40"/>
      <w:lang w:val="es-ES" w:eastAsia="de-DE" w:bidi="ar-SA"/>
    </w:rPr>
  </w:style>
  <w:style w:type="paragraph" w:customStyle="1" w:styleId="Tabellen-berschrift">
    <w:name w:val="Tabellen-Überschrift"/>
    <w:basedOn w:val="Tabelle"/>
    <w:uiPriority w:val="99"/>
    <w:rsid w:val="004D5672"/>
    <w:rPr>
      <w:rFonts w:cs="Arial"/>
      <w:b/>
      <w:bCs/>
    </w:rPr>
  </w:style>
  <w:style w:type="table" w:styleId="Tabellenraster">
    <w:name w:val="Table Grid"/>
    <w:basedOn w:val="NormaleTabelle"/>
    <w:uiPriority w:val="99"/>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99"/>
    <w:qFormat/>
    <w:rsid w:val="003612D5"/>
    <w:pPr>
      <w:ind w:left="720"/>
      <w:contextualSpacing/>
    </w:pPr>
  </w:style>
  <w:style w:type="paragraph" w:styleId="Sprechblasentext">
    <w:name w:val="Balloon Text"/>
    <w:basedOn w:val="Standard"/>
    <w:link w:val="SprechblasentextZchn"/>
    <w:uiPriority w:val="99"/>
    <w:semiHidden/>
    <w:rsid w:val="002067FB"/>
    <w:pPr>
      <w:spacing w:after="0"/>
    </w:pPr>
    <w:rPr>
      <w:rFonts w:ascii="Segoe UI" w:hAnsi="Segoe UI" w:cs="Segoe UI"/>
      <w:sz w:val="18"/>
      <w:szCs w:val="18"/>
    </w:rPr>
  </w:style>
  <w:style w:type="character" w:customStyle="1" w:styleId="SprechblasentextZchn">
    <w:name w:val="Sprechblasentext Zchn"/>
    <w:link w:val="Sprechblasentext"/>
    <w:uiPriority w:val="99"/>
    <w:semiHidden/>
    <w:locked/>
    <w:rsid w:val="002067F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377711">
      <w:marLeft w:val="0"/>
      <w:marRight w:val="0"/>
      <w:marTop w:val="0"/>
      <w:marBottom w:val="0"/>
      <w:divBdr>
        <w:top w:val="none" w:sz="0" w:space="0" w:color="auto"/>
        <w:left w:val="none" w:sz="0" w:space="0" w:color="auto"/>
        <w:bottom w:val="none" w:sz="0" w:space="0" w:color="auto"/>
        <w:right w:val="none" w:sz="0" w:space="0" w:color="auto"/>
      </w:divBdr>
    </w:div>
    <w:div w:id="1462377712">
      <w:marLeft w:val="0"/>
      <w:marRight w:val="0"/>
      <w:marTop w:val="0"/>
      <w:marBottom w:val="0"/>
      <w:divBdr>
        <w:top w:val="none" w:sz="0" w:space="0" w:color="auto"/>
        <w:left w:val="none" w:sz="0" w:space="0" w:color="auto"/>
        <w:bottom w:val="none" w:sz="0" w:space="0" w:color="auto"/>
        <w:right w:val="none" w:sz="0" w:space="0" w:color="auto"/>
      </w:divBdr>
    </w:div>
    <w:div w:id="1462377713">
      <w:marLeft w:val="0"/>
      <w:marRight w:val="0"/>
      <w:marTop w:val="0"/>
      <w:marBottom w:val="0"/>
      <w:divBdr>
        <w:top w:val="none" w:sz="0" w:space="0" w:color="auto"/>
        <w:left w:val="none" w:sz="0" w:space="0" w:color="auto"/>
        <w:bottom w:val="none" w:sz="0" w:space="0" w:color="auto"/>
        <w:right w:val="none" w:sz="0" w:space="0" w:color="auto"/>
      </w:divBdr>
    </w:div>
    <w:div w:id="1462377714">
      <w:marLeft w:val="0"/>
      <w:marRight w:val="0"/>
      <w:marTop w:val="0"/>
      <w:marBottom w:val="0"/>
      <w:divBdr>
        <w:top w:val="none" w:sz="0" w:space="0" w:color="auto"/>
        <w:left w:val="none" w:sz="0" w:space="0" w:color="auto"/>
        <w:bottom w:val="none" w:sz="0" w:space="0" w:color="auto"/>
        <w:right w:val="none" w:sz="0" w:space="0" w:color="auto"/>
      </w:divBdr>
    </w:div>
    <w:div w:id="1462377715">
      <w:marLeft w:val="0"/>
      <w:marRight w:val="0"/>
      <w:marTop w:val="0"/>
      <w:marBottom w:val="0"/>
      <w:divBdr>
        <w:top w:val="none" w:sz="0" w:space="0" w:color="auto"/>
        <w:left w:val="none" w:sz="0" w:space="0" w:color="auto"/>
        <w:bottom w:val="none" w:sz="0" w:space="0" w:color="auto"/>
        <w:right w:val="none" w:sz="0" w:space="0" w:color="auto"/>
      </w:divBdr>
    </w:div>
    <w:div w:id="1462377716">
      <w:marLeft w:val="0"/>
      <w:marRight w:val="0"/>
      <w:marTop w:val="0"/>
      <w:marBottom w:val="0"/>
      <w:divBdr>
        <w:top w:val="none" w:sz="0" w:space="0" w:color="auto"/>
        <w:left w:val="none" w:sz="0" w:space="0" w:color="auto"/>
        <w:bottom w:val="none" w:sz="0" w:space="0" w:color="auto"/>
        <w:right w:val="none" w:sz="0" w:space="0" w:color="auto"/>
      </w:divBdr>
    </w:div>
    <w:div w:id="1462377717">
      <w:marLeft w:val="0"/>
      <w:marRight w:val="0"/>
      <w:marTop w:val="0"/>
      <w:marBottom w:val="0"/>
      <w:divBdr>
        <w:top w:val="none" w:sz="0" w:space="0" w:color="auto"/>
        <w:left w:val="none" w:sz="0" w:space="0" w:color="auto"/>
        <w:bottom w:val="none" w:sz="0" w:space="0" w:color="auto"/>
        <w:right w:val="none" w:sz="0" w:space="0" w:color="auto"/>
      </w:divBdr>
    </w:div>
    <w:div w:id="1462377718">
      <w:marLeft w:val="0"/>
      <w:marRight w:val="0"/>
      <w:marTop w:val="0"/>
      <w:marBottom w:val="0"/>
      <w:divBdr>
        <w:top w:val="none" w:sz="0" w:space="0" w:color="auto"/>
        <w:left w:val="none" w:sz="0" w:space="0" w:color="auto"/>
        <w:bottom w:val="none" w:sz="0" w:space="0" w:color="auto"/>
        <w:right w:val="none" w:sz="0" w:space="0" w:color="auto"/>
      </w:divBdr>
    </w:div>
    <w:div w:id="1462377719">
      <w:marLeft w:val="0"/>
      <w:marRight w:val="0"/>
      <w:marTop w:val="0"/>
      <w:marBottom w:val="0"/>
      <w:divBdr>
        <w:top w:val="none" w:sz="0" w:space="0" w:color="auto"/>
        <w:left w:val="none" w:sz="0" w:space="0" w:color="auto"/>
        <w:bottom w:val="none" w:sz="0" w:space="0" w:color="auto"/>
        <w:right w:val="none" w:sz="0" w:space="0" w:color="auto"/>
      </w:divBdr>
    </w:div>
    <w:div w:id="1462377720">
      <w:marLeft w:val="0"/>
      <w:marRight w:val="0"/>
      <w:marTop w:val="0"/>
      <w:marBottom w:val="0"/>
      <w:divBdr>
        <w:top w:val="none" w:sz="0" w:space="0" w:color="auto"/>
        <w:left w:val="none" w:sz="0" w:space="0" w:color="auto"/>
        <w:bottom w:val="none" w:sz="0" w:space="0" w:color="auto"/>
        <w:right w:val="none" w:sz="0" w:space="0" w:color="auto"/>
      </w:divBdr>
    </w:div>
    <w:div w:id="1462377721">
      <w:marLeft w:val="0"/>
      <w:marRight w:val="0"/>
      <w:marTop w:val="0"/>
      <w:marBottom w:val="0"/>
      <w:divBdr>
        <w:top w:val="none" w:sz="0" w:space="0" w:color="auto"/>
        <w:left w:val="none" w:sz="0" w:space="0" w:color="auto"/>
        <w:bottom w:val="none" w:sz="0" w:space="0" w:color="auto"/>
        <w:right w:val="none" w:sz="0" w:space="0" w:color="auto"/>
      </w:divBdr>
    </w:div>
    <w:div w:id="1462377722">
      <w:marLeft w:val="0"/>
      <w:marRight w:val="0"/>
      <w:marTop w:val="0"/>
      <w:marBottom w:val="0"/>
      <w:divBdr>
        <w:top w:val="none" w:sz="0" w:space="0" w:color="auto"/>
        <w:left w:val="none" w:sz="0" w:space="0" w:color="auto"/>
        <w:bottom w:val="none" w:sz="0" w:space="0" w:color="auto"/>
        <w:right w:val="none" w:sz="0" w:space="0" w:color="auto"/>
      </w:divBdr>
    </w:div>
    <w:div w:id="1462377723">
      <w:marLeft w:val="0"/>
      <w:marRight w:val="0"/>
      <w:marTop w:val="0"/>
      <w:marBottom w:val="0"/>
      <w:divBdr>
        <w:top w:val="none" w:sz="0" w:space="0" w:color="auto"/>
        <w:left w:val="none" w:sz="0" w:space="0" w:color="auto"/>
        <w:bottom w:val="none" w:sz="0" w:space="0" w:color="auto"/>
        <w:right w:val="none" w:sz="0" w:space="0" w:color="auto"/>
      </w:divBdr>
    </w:div>
    <w:div w:id="1462377724">
      <w:marLeft w:val="0"/>
      <w:marRight w:val="0"/>
      <w:marTop w:val="0"/>
      <w:marBottom w:val="0"/>
      <w:divBdr>
        <w:top w:val="none" w:sz="0" w:space="0" w:color="auto"/>
        <w:left w:val="none" w:sz="0" w:space="0" w:color="auto"/>
        <w:bottom w:val="none" w:sz="0" w:space="0" w:color="auto"/>
        <w:right w:val="none" w:sz="0" w:space="0" w:color="auto"/>
      </w:divBdr>
    </w:div>
    <w:div w:id="1462377725">
      <w:marLeft w:val="0"/>
      <w:marRight w:val="0"/>
      <w:marTop w:val="0"/>
      <w:marBottom w:val="0"/>
      <w:divBdr>
        <w:top w:val="none" w:sz="0" w:space="0" w:color="auto"/>
        <w:left w:val="none" w:sz="0" w:space="0" w:color="auto"/>
        <w:bottom w:val="none" w:sz="0" w:space="0" w:color="auto"/>
        <w:right w:val="none" w:sz="0" w:space="0" w:color="auto"/>
      </w:divBdr>
    </w:div>
    <w:div w:id="1462377726">
      <w:marLeft w:val="0"/>
      <w:marRight w:val="0"/>
      <w:marTop w:val="0"/>
      <w:marBottom w:val="0"/>
      <w:divBdr>
        <w:top w:val="none" w:sz="0" w:space="0" w:color="auto"/>
        <w:left w:val="none" w:sz="0" w:space="0" w:color="auto"/>
        <w:bottom w:val="none" w:sz="0" w:space="0" w:color="auto"/>
        <w:right w:val="none" w:sz="0" w:space="0" w:color="auto"/>
      </w:divBdr>
    </w:div>
    <w:div w:id="1462377727">
      <w:marLeft w:val="0"/>
      <w:marRight w:val="0"/>
      <w:marTop w:val="0"/>
      <w:marBottom w:val="0"/>
      <w:divBdr>
        <w:top w:val="none" w:sz="0" w:space="0" w:color="auto"/>
        <w:left w:val="none" w:sz="0" w:space="0" w:color="auto"/>
        <w:bottom w:val="none" w:sz="0" w:space="0" w:color="auto"/>
        <w:right w:val="none" w:sz="0" w:space="0" w:color="auto"/>
      </w:divBdr>
    </w:div>
    <w:div w:id="146237772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AE3CBEE-7267-4195-921D-B73165D39C0F}"/>
</file>

<file path=customXml/itemProps2.xml><?xml version="1.0" encoding="utf-8"?>
<ds:datastoreItem xmlns:ds="http://schemas.openxmlformats.org/officeDocument/2006/customXml" ds:itemID="{CFECCDBB-0EB0-480C-8571-8CCBF16E0D5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4F37782-D7A5-47F9-A4A1-C5B8058AC54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586</Words>
  <Characters>3698</Characters>
  <Application>Microsoft Office Word</Application>
  <DocSecurity>0</DocSecurity>
  <Lines>30</Lines>
  <Paragraphs>8</Paragraphs>
  <ScaleCrop>false</ScaleCrop>
  <Company/>
  <LinksUpToDate>false</LinksUpToDate>
  <CharactersWithSpaces>4276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Mueck, Adrienne</cp:lastModifiedBy>
  <cp:revision>2</cp:revision>
  <cp:lastPrinted>2020-09-13T13:44:00Z</cp:lastPrinted>
  <dcterms:created xsi:type="dcterms:W3CDTF">2021-02-24T17:52:00Z</dcterms:created>
  <dcterms:modified xsi:type="dcterms:W3CDTF">2021-02-24T17:52:00Z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